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CD" w:rsidRDefault="00CE55CD" w:rsidP="00CE55CD">
      <w:pPr>
        <w:jc w:val="center"/>
        <w:rPr>
          <w:rFonts w:ascii="Arial" w:hAnsi="Arial" w:cs="Arial"/>
          <w:sz w:val="24"/>
          <w:szCs w:val="24"/>
        </w:rPr>
      </w:pPr>
    </w:p>
    <w:p w:rsidR="00CE55CD" w:rsidRDefault="00CE55CD" w:rsidP="00CE55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КРАСНОДАРСКИЙ КРАЙ </w:t>
      </w:r>
    </w:p>
    <w:p w:rsidR="00CE55CD" w:rsidRPr="00AD584E" w:rsidRDefault="00CE55CD" w:rsidP="00CE55C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КРЫМСКИЙ РАЙОН</w:t>
      </w:r>
    </w:p>
    <w:p w:rsidR="00CE55CD" w:rsidRPr="00AD584E" w:rsidRDefault="00CE55CD" w:rsidP="00CE55CD">
      <w:pPr>
        <w:jc w:val="center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СОВЕТ</w:t>
      </w:r>
      <w:r>
        <w:rPr>
          <w:rFonts w:ascii="Arial" w:hAnsi="Arial" w:cs="Arial"/>
          <w:sz w:val="24"/>
          <w:szCs w:val="24"/>
        </w:rPr>
        <w:t xml:space="preserve"> </w:t>
      </w:r>
      <w:r w:rsidRPr="00AD584E">
        <w:rPr>
          <w:rFonts w:ascii="Arial" w:hAnsi="Arial" w:cs="Arial"/>
          <w:sz w:val="24"/>
          <w:szCs w:val="24"/>
        </w:rPr>
        <w:t>КИЕВСКОГО СЕЛЬСКОГО ПОСЕЛЕНИЯ</w:t>
      </w:r>
    </w:p>
    <w:p w:rsidR="00CE55CD" w:rsidRPr="00AD584E" w:rsidRDefault="00CE55CD" w:rsidP="00CE55CD">
      <w:pPr>
        <w:jc w:val="center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КРЫМСКОГО РАЙОНА</w:t>
      </w:r>
    </w:p>
    <w:p w:rsidR="00CE55CD" w:rsidRPr="00AD584E" w:rsidRDefault="00CE55CD" w:rsidP="00CE55CD">
      <w:pPr>
        <w:jc w:val="center"/>
        <w:rPr>
          <w:rFonts w:ascii="Arial" w:hAnsi="Arial" w:cs="Arial"/>
          <w:sz w:val="24"/>
          <w:szCs w:val="24"/>
        </w:rPr>
      </w:pPr>
    </w:p>
    <w:p w:rsidR="00CE55CD" w:rsidRPr="00AD584E" w:rsidRDefault="00CE55CD" w:rsidP="00CE55CD">
      <w:pPr>
        <w:jc w:val="center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РЕШЕНИЕ</w:t>
      </w:r>
    </w:p>
    <w:p w:rsidR="00CE55CD" w:rsidRPr="00AD584E" w:rsidRDefault="00CE55CD" w:rsidP="00CE55CD">
      <w:pPr>
        <w:jc w:val="center"/>
        <w:rPr>
          <w:rFonts w:ascii="Arial" w:hAnsi="Arial" w:cs="Arial"/>
          <w:b/>
          <w:sz w:val="24"/>
          <w:szCs w:val="24"/>
        </w:rPr>
      </w:pPr>
    </w:p>
    <w:p w:rsidR="00CE55CD" w:rsidRPr="00AD584E" w:rsidRDefault="00CE55CD" w:rsidP="00CE55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февраля 2016 года</w:t>
      </w:r>
      <w:r w:rsidRPr="00AD58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с.</w:t>
      </w:r>
      <w:r w:rsidRPr="00AD584E">
        <w:rPr>
          <w:rFonts w:ascii="Arial" w:hAnsi="Arial" w:cs="Arial"/>
          <w:sz w:val="24"/>
          <w:szCs w:val="24"/>
        </w:rPr>
        <w:t xml:space="preserve"> Киевское</w:t>
      </w:r>
    </w:p>
    <w:p w:rsidR="0020252D" w:rsidRPr="00CE55CD" w:rsidRDefault="0020252D" w:rsidP="00CE55CD">
      <w:pPr>
        <w:rPr>
          <w:rFonts w:ascii="Arial" w:hAnsi="Arial" w:cs="Arial"/>
          <w:b/>
          <w:sz w:val="24"/>
          <w:szCs w:val="24"/>
        </w:rPr>
      </w:pPr>
    </w:p>
    <w:p w:rsidR="00DD44B0" w:rsidRPr="00CE55CD" w:rsidRDefault="00CA3BF4" w:rsidP="000C2EF6">
      <w:pPr>
        <w:jc w:val="center"/>
        <w:rPr>
          <w:rFonts w:ascii="Arial" w:hAnsi="Arial" w:cs="Arial"/>
          <w:b/>
          <w:sz w:val="32"/>
          <w:szCs w:val="32"/>
        </w:rPr>
      </w:pPr>
      <w:r w:rsidRPr="00CE55CD">
        <w:rPr>
          <w:rFonts w:ascii="Arial" w:hAnsi="Arial" w:cs="Arial"/>
          <w:b/>
          <w:sz w:val="32"/>
          <w:szCs w:val="32"/>
        </w:rPr>
        <w:t>Об утверждении Положения</w:t>
      </w:r>
      <w:r w:rsidR="00EF0069" w:rsidRPr="00CE55CD">
        <w:rPr>
          <w:rFonts w:ascii="Arial" w:hAnsi="Arial" w:cs="Arial"/>
          <w:b/>
          <w:sz w:val="32"/>
          <w:szCs w:val="32"/>
        </w:rPr>
        <w:t xml:space="preserve"> </w:t>
      </w:r>
      <w:r w:rsidR="00DD44B0" w:rsidRPr="00CE55CD">
        <w:rPr>
          <w:rFonts w:ascii="Arial" w:hAnsi="Arial" w:cs="Arial"/>
          <w:b/>
          <w:sz w:val="32"/>
          <w:szCs w:val="32"/>
        </w:rPr>
        <w:t xml:space="preserve">об управлении и распоряжении земельными участками на территории </w:t>
      </w:r>
      <w:r w:rsidR="0033375D" w:rsidRPr="00CE55CD">
        <w:rPr>
          <w:rFonts w:ascii="Arial" w:hAnsi="Arial" w:cs="Arial"/>
          <w:b/>
          <w:sz w:val="32"/>
          <w:szCs w:val="32"/>
        </w:rPr>
        <w:t>Киевского</w:t>
      </w:r>
      <w:r w:rsidR="00EF0069" w:rsidRPr="00CE55CD">
        <w:rPr>
          <w:rFonts w:ascii="Arial" w:hAnsi="Arial" w:cs="Arial"/>
          <w:b/>
          <w:sz w:val="32"/>
          <w:szCs w:val="32"/>
        </w:rPr>
        <w:t xml:space="preserve"> сельского поселения Крымского района</w:t>
      </w:r>
    </w:p>
    <w:p w:rsidR="00EF0069" w:rsidRPr="00CE55CD" w:rsidRDefault="00EF0069" w:rsidP="00D96DED">
      <w:pPr>
        <w:rPr>
          <w:rFonts w:ascii="Arial" w:hAnsi="Arial" w:cs="Arial"/>
          <w:b/>
          <w:sz w:val="24"/>
          <w:szCs w:val="24"/>
        </w:rPr>
      </w:pPr>
    </w:p>
    <w:p w:rsidR="00DD44B0" w:rsidRPr="00CE55CD" w:rsidRDefault="00DD44B0" w:rsidP="000C2EF6">
      <w:pPr>
        <w:rPr>
          <w:rFonts w:ascii="Arial" w:hAnsi="Arial" w:cs="Arial"/>
          <w:sz w:val="24"/>
          <w:szCs w:val="24"/>
        </w:rPr>
      </w:pPr>
    </w:p>
    <w:p w:rsidR="000D566B" w:rsidRPr="00CE55CD" w:rsidRDefault="00EF0069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25 октября 2001 года №137-ФЗ «О введении в действие Земельного кодекса Российской Федерации», Земельным кодексом </w:t>
      </w:r>
      <w:r w:rsidR="000D566B" w:rsidRPr="00CE55CD">
        <w:rPr>
          <w:rFonts w:ascii="Arial" w:hAnsi="Arial" w:cs="Arial"/>
          <w:sz w:val="24"/>
          <w:szCs w:val="24"/>
        </w:rPr>
        <w:t xml:space="preserve">Российской Федерации, Уставом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района,</w:t>
      </w:r>
      <w:r w:rsidR="000D566B" w:rsidRP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 xml:space="preserve">в целях повышения эффективности использования земель в интересах </w:t>
      </w:r>
      <w:r w:rsidR="000D566B" w:rsidRPr="00CE55CD">
        <w:rPr>
          <w:rFonts w:ascii="Arial" w:hAnsi="Arial" w:cs="Arial"/>
          <w:sz w:val="24"/>
          <w:szCs w:val="24"/>
        </w:rPr>
        <w:t xml:space="preserve">сельского поселения, </w:t>
      </w:r>
      <w:r w:rsidRPr="00CE55CD">
        <w:rPr>
          <w:rFonts w:ascii="Arial" w:hAnsi="Arial" w:cs="Arial"/>
          <w:sz w:val="24"/>
          <w:szCs w:val="24"/>
        </w:rPr>
        <w:t>регулирования отношений, возник</w:t>
      </w:r>
      <w:r w:rsidR="000D566B" w:rsidRPr="00CE55CD">
        <w:rPr>
          <w:rFonts w:ascii="Arial" w:hAnsi="Arial" w:cs="Arial"/>
          <w:sz w:val="24"/>
          <w:szCs w:val="24"/>
        </w:rPr>
        <w:t xml:space="preserve">ающих между физическими лицами, </w:t>
      </w:r>
      <w:r w:rsidRPr="00CE55CD">
        <w:rPr>
          <w:rFonts w:ascii="Arial" w:hAnsi="Arial" w:cs="Arial"/>
          <w:sz w:val="24"/>
          <w:szCs w:val="24"/>
        </w:rPr>
        <w:t xml:space="preserve">юридическими лицами и органами местного самоуправления по вопросам предоставления земельных участков, находящихся в границах </w:t>
      </w:r>
      <w:r w:rsidR="0020252D" w:rsidRPr="00CE55CD">
        <w:rPr>
          <w:rFonts w:ascii="Arial" w:hAnsi="Arial" w:cs="Arial"/>
          <w:sz w:val="24"/>
          <w:szCs w:val="24"/>
        </w:rPr>
        <w:t xml:space="preserve">сельского поселения, </w:t>
      </w:r>
      <w:r w:rsidRPr="00CE55CD">
        <w:rPr>
          <w:rFonts w:ascii="Arial" w:hAnsi="Arial" w:cs="Arial"/>
          <w:sz w:val="24"/>
          <w:szCs w:val="24"/>
        </w:rPr>
        <w:t xml:space="preserve">государственная собственность на которые не разграничена, а также земельных участков, являющихся собственностью </w:t>
      </w:r>
      <w:r w:rsidR="0020252D" w:rsidRPr="00CE55CD">
        <w:rPr>
          <w:rFonts w:ascii="Arial" w:hAnsi="Arial" w:cs="Arial"/>
          <w:sz w:val="24"/>
          <w:szCs w:val="24"/>
        </w:rPr>
        <w:t>сельского поселения,</w:t>
      </w:r>
      <w:r w:rsidR="000D566B" w:rsidRP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 xml:space="preserve">Совет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="00D96DED" w:rsidRP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сельско</w:t>
      </w:r>
      <w:r w:rsidR="0020252D" w:rsidRPr="00CE55CD">
        <w:rPr>
          <w:rFonts w:ascii="Arial" w:hAnsi="Arial" w:cs="Arial"/>
          <w:sz w:val="24"/>
          <w:szCs w:val="24"/>
        </w:rPr>
        <w:t>го</w:t>
      </w:r>
      <w:r w:rsidRPr="00CE55CD">
        <w:rPr>
          <w:rFonts w:ascii="Arial" w:hAnsi="Arial" w:cs="Arial"/>
          <w:sz w:val="24"/>
          <w:szCs w:val="24"/>
        </w:rPr>
        <w:t xml:space="preserve"> поселени</w:t>
      </w:r>
      <w:r w:rsidR="000D566B" w:rsidRPr="00CE55CD">
        <w:rPr>
          <w:rFonts w:ascii="Arial" w:hAnsi="Arial" w:cs="Arial"/>
          <w:sz w:val="24"/>
          <w:szCs w:val="24"/>
        </w:rPr>
        <w:t xml:space="preserve">я Крымского района, </w:t>
      </w:r>
      <w:r w:rsidR="00CE55CD">
        <w:rPr>
          <w:rFonts w:ascii="Arial" w:hAnsi="Arial" w:cs="Arial"/>
          <w:sz w:val="24"/>
          <w:szCs w:val="24"/>
        </w:rPr>
        <w:t>реши</w:t>
      </w:r>
      <w:r w:rsidR="0020252D" w:rsidRPr="00CE55CD">
        <w:rPr>
          <w:rFonts w:ascii="Arial" w:hAnsi="Arial" w:cs="Arial"/>
          <w:sz w:val="24"/>
          <w:szCs w:val="24"/>
        </w:rPr>
        <w:t>л</w:t>
      </w:r>
      <w:r w:rsidRPr="00CE55CD">
        <w:rPr>
          <w:rFonts w:ascii="Arial" w:hAnsi="Arial" w:cs="Arial"/>
          <w:sz w:val="24"/>
          <w:szCs w:val="24"/>
        </w:rPr>
        <w:t>:</w:t>
      </w:r>
    </w:p>
    <w:p w:rsidR="000D566B" w:rsidRPr="00CE55CD" w:rsidRDefault="0020252D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1. Утвердить Положение об управлении и рас</w:t>
      </w:r>
      <w:r w:rsidR="00DD44B0" w:rsidRPr="00CE55CD">
        <w:rPr>
          <w:rFonts w:ascii="Arial" w:hAnsi="Arial" w:cs="Arial"/>
          <w:sz w:val="24"/>
          <w:szCs w:val="24"/>
        </w:rPr>
        <w:t xml:space="preserve">поряжении земельными участками на территории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 (</w:t>
      </w:r>
      <w:r w:rsidR="00DD44B0" w:rsidRPr="00CE55CD">
        <w:rPr>
          <w:rFonts w:ascii="Arial" w:hAnsi="Arial" w:cs="Arial"/>
          <w:sz w:val="24"/>
          <w:szCs w:val="24"/>
        </w:rPr>
        <w:t>приложени</w:t>
      </w:r>
      <w:r w:rsidRPr="00CE55CD">
        <w:rPr>
          <w:rFonts w:ascii="Arial" w:hAnsi="Arial" w:cs="Arial"/>
          <w:sz w:val="24"/>
          <w:szCs w:val="24"/>
        </w:rPr>
        <w:t>е)</w:t>
      </w:r>
      <w:r w:rsidR="00DD44B0" w:rsidRPr="00CE55CD">
        <w:rPr>
          <w:rFonts w:ascii="Arial" w:hAnsi="Arial" w:cs="Arial"/>
          <w:sz w:val="24"/>
          <w:szCs w:val="24"/>
        </w:rPr>
        <w:t>.</w:t>
      </w:r>
    </w:p>
    <w:p w:rsidR="00DD44B0" w:rsidRPr="00CE55CD" w:rsidRDefault="0020252D" w:rsidP="000D566B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2. </w:t>
      </w:r>
      <w:r w:rsidR="00DD44B0" w:rsidRPr="00CE55CD">
        <w:rPr>
          <w:rFonts w:ascii="Arial" w:hAnsi="Arial" w:cs="Arial"/>
          <w:sz w:val="24"/>
          <w:szCs w:val="24"/>
        </w:rPr>
        <w:t>Настоящее Решение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вступает в силу со дня его официального опубликования.</w:t>
      </w:r>
    </w:p>
    <w:p w:rsidR="00DD44B0" w:rsidRDefault="00DD44B0" w:rsidP="000C2EF6">
      <w:pPr>
        <w:ind w:firstLine="851"/>
        <w:rPr>
          <w:rFonts w:ascii="Arial" w:hAnsi="Arial" w:cs="Arial"/>
          <w:sz w:val="24"/>
          <w:szCs w:val="24"/>
        </w:rPr>
      </w:pPr>
    </w:p>
    <w:p w:rsidR="00CE55CD" w:rsidRDefault="00CE55CD" w:rsidP="000C2EF6">
      <w:pPr>
        <w:ind w:firstLine="851"/>
        <w:rPr>
          <w:rFonts w:ascii="Arial" w:hAnsi="Arial" w:cs="Arial"/>
          <w:sz w:val="24"/>
          <w:szCs w:val="24"/>
        </w:rPr>
      </w:pPr>
    </w:p>
    <w:p w:rsidR="00CE55CD" w:rsidRDefault="00CE55CD" w:rsidP="000C2EF6">
      <w:pPr>
        <w:ind w:firstLine="851"/>
        <w:rPr>
          <w:rFonts w:ascii="Arial" w:hAnsi="Arial" w:cs="Arial"/>
          <w:sz w:val="24"/>
          <w:szCs w:val="24"/>
        </w:rPr>
      </w:pPr>
    </w:p>
    <w:p w:rsidR="00CE55CD" w:rsidRDefault="00CE55CD" w:rsidP="00CE55CD">
      <w:pPr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CE55CD" w:rsidRPr="00AD584E" w:rsidRDefault="00CE55CD" w:rsidP="00CE55CD">
      <w:pPr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CE55CD" w:rsidRDefault="00CE55CD" w:rsidP="00CE55CD">
      <w:pPr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CE55CD" w:rsidRPr="00AD584E" w:rsidRDefault="00CE55CD" w:rsidP="00CE55CD">
      <w:pPr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С.А.Отрощенко</w:t>
      </w:r>
    </w:p>
    <w:p w:rsidR="00CE55CD" w:rsidRDefault="00CE55CD" w:rsidP="00CE55CD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CE55CD" w:rsidRDefault="00CE55CD" w:rsidP="00CE55CD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CE55CD" w:rsidRPr="00AD584E" w:rsidRDefault="00CE55CD" w:rsidP="00CE55CD">
      <w:pPr>
        <w:ind w:left="851"/>
        <w:jc w:val="both"/>
        <w:rPr>
          <w:rFonts w:ascii="Arial" w:hAnsi="Arial" w:cs="Arial"/>
          <w:sz w:val="24"/>
          <w:szCs w:val="24"/>
        </w:rPr>
      </w:pPr>
    </w:p>
    <w:p w:rsidR="00CE55CD" w:rsidRDefault="00CE55CD" w:rsidP="00CE55CD">
      <w:pPr>
        <w:ind w:left="851"/>
        <w:jc w:val="both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 xml:space="preserve">Глава </w:t>
      </w:r>
    </w:p>
    <w:p w:rsidR="00CE55CD" w:rsidRPr="00AD584E" w:rsidRDefault="00CE55CD" w:rsidP="00CE55CD">
      <w:pPr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Киевского сельского поселения</w:t>
      </w:r>
    </w:p>
    <w:p w:rsidR="00CE55CD" w:rsidRDefault="00CE55CD" w:rsidP="00CE55CD">
      <w:pPr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CE55CD" w:rsidRPr="00AD584E" w:rsidRDefault="00CE55CD" w:rsidP="00CE55CD">
      <w:pPr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Я.Г.Будагов</w:t>
      </w:r>
    </w:p>
    <w:p w:rsidR="00CE55CD" w:rsidRDefault="00CE55CD" w:rsidP="00CE55CD">
      <w:pPr>
        <w:rPr>
          <w:rFonts w:ascii="Arial" w:hAnsi="Arial" w:cs="Arial"/>
          <w:sz w:val="24"/>
          <w:szCs w:val="24"/>
        </w:rPr>
      </w:pPr>
    </w:p>
    <w:p w:rsidR="00CE55CD" w:rsidRDefault="00CE55CD" w:rsidP="00CE55CD">
      <w:pPr>
        <w:rPr>
          <w:rFonts w:ascii="Arial" w:hAnsi="Arial" w:cs="Arial"/>
          <w:sz w:val="24"/>
          <w:szCs w:val="24"/>
        </w:rPr>
      </w:pPr>
    </w:p>
    <w:p w:rsidR="00CE55CD" w:rsidRPr="00AD584E" w:rsidRDefault="00CE55CD" w:rsidP="00CE55CD">
      <w:pPr>
        <w:rPr>
          <w:rFonts w:ascii="Arial" w:hAnsi="Arial" w:cs="Arial"/>
          <w:sz w:val="24"/>
          <w:szCs w:val="24"/>
        </w:rPr>
      </w:pPr>
    </w:p>
    <w:p w:rsidR="00CE55CD" w:rsidRPr="00AD584E" w:rsidRDefault="00CE55CD" w:rsidP="00CE55CD">
      <w:pPr>
        <w:ind w:left="851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ПРИЛОЖЕНИЕ</w:t>
      </w:r>
    </w:p>
    <w:p w:rsidR="00CE55CD" w:rsidRPr="00AD584E" w:rsidRDefault="00CE55CD" w:rsidP="00CE55CD">
      <w:pPr>
        <w:ind w:left="851"/>
        <w:rPr>
          <w:rFonts w:ascii="Arial" w:hAnsi="Arial" w:cs="Arial"/>
          <w:sz w:val="24"/>
          <w:szCs w:val="24"/>
        </w:rPr>
      </w:pPr>
      <w:r w:rsidRPr="00AD584E">
        <w:rPr>
          <w:rFonts w:ascii="Arial" w:hAnsi="Arial" w:cs="Arial"/>
          <w:sz w:val="24"/>
          <w:szCs w:val="24"/>
        </w:rPr>
        <w:t>к решению Совета</w:t>
      </w:r>
    </w:p>
    <w:p w:rsidR="00CE55CD" w:rsidRPr="00AD584E" w:rsidRDefault="00CE55CD" w:rsidP="00CE55CD">
      <w:pPr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Киевского сельского поселения</w:t>
      </w:r>
    </w:p>
    <w:p w:rsidR="00CE55CD" w:rsidRDefault="00CE55CD" w:rsidP="00CE55CD">
      <w:pPr>
        <w:ind w:left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584E">
        <w:rPr>
          <w:rFonts w:ascii="Arial" w:eastAsia="Times New Roman" w:hAnsi="Arial" w:cs="Arial"/>
          <w:sz w:val="24"/>
          <w:szCs w:val="24"/>
          <w:lang w:eastAsia="ru-RU"/>
        </w:rPr>
        <w:t>Крымского района</w:t>
      </w:r>
    </w:p>
    <w:p w:rsidR="00CE55CD" w:rsidRPr="00AD584E" w:rsidRDefault="00CE55CD" w:rsidP="00CE55CD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18.02.2016 г. № 88</w:t>
      </w:r>
    </w:p>
    <w:p w:rsidR="00CE55CD" w:rsidRDefault="00CE55CD" w:rsidP="000C2EF6">
      <w:pPr>
        <w:ind w:firstLine="851"/>
        <w:rPr>
          <w:rFonts w:ascii="Arial" w:hAnsi="Arial" w:cs="Arial"/>
          <w:sz w:val="24"/>
          <w:szCs w:val="24"/>
        </w:rPr>
      </w:pPr>
    </w:p>
    <w:p w:rsidR="00CE55CD" w:rsidRPr="00CE55CD" w:rsidRDefault="00CE55CD" w:rsidP="000C2EF6">
      <w:pPr>
        <w:ind w:firstLine="851"/>
        <w:rPr>
          <w:rFonts w:ascii="Arial" w:hAnsi="Arial" w:cs="Arial"/>
          <w:sz w:val="24"/>
          <w:szCs w:val="24"/>
        </w:rPr>
      </w:pPr>
    </w:p>
    <w:p w:rsidR="008B1023" w:rsidRPr="00CE55CD" w:rsidRDefault="0020252D" w:rsidP="0020252D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 xml:space="preserve">Положение об управлении и распоряжении земельными участками </w:t>
      </w:r>
    </w:p>
    <w:p w:rsidR="0020252D" w:rsidRPr="00CE55CD" w:rsidRDefault="0020252D" w:rsidP="0020252D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 xml:space="preserve">на территории </w:t>
      </w:r>
      <w:r w:rsidR="0033375D" w:rsidRPr="00CE55CD">
        <w:rPr>
          <w:rFonts w:ascii="Arial" w:hAnsi="Arial" w:cs="Arial"/>
          <w:b/>
          <w:sz w:val="24"/>
          <w:szCs w:val="24"/>
        </w:rPr>
        <w:t>Киевского</w:t>
      </w:r>
      <w:r w:rsidRPr="00CE55CD">
        <w:rPr>
          <w:rFonts w:ascii="Arial" w:hAnsi="Arial" w:cs="Arial"/>
          <w:b/>
          <w:sz w:val="24"/>
          <w:szCs w:val="24"/>
        </w:rPr>
        <w:t xml:space="preserve"> сельского поселения Крымского района</w:t>
      </w:r>
    </w:p>
    <w:p w:rsidR="008B1023" w:rsidRPr="00CE55CD" w:rsidRDefault="008B1023" w:rsidP="0020252D">
      <w:pPr>
        <w:jc w:val="center"/>
        <w:rPr>
          <w:rFonts w:ascii="Arial" w:hAnsi="Arial" w:cs="Arial"/>
          <w:sz w:val="24"/>
          <w:szCs w:val="24"/>
        </w:rPr>
      </w:pPr>
    </w:p>
    <w:p w:rsidR="00DD44B0" w:rsidRPr="00CE55CD" w:rsidRDefault="00DA3FF9" w:rsidP="008B1023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1. Общие положения</w:t>
      </w:r>
    </w:p>
    <w:p w:rsidR="00DA3FF9" w:rsidRPr="00CE55CD" w:rsidRDefault="008F3C97" w:rsidP="00DA3FF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1.1. </w:t>
      </w:r>
      <w:r w:rsidR="0020252D" w:rsidRPr="00CE55CD">
        <w:rPr>
          <w:rFonts w:ascii="Arial" w:hAnsi="Arial" w:cs="Arial"/>
          <w:sz w:val="24"/>
          <w:szCs w:val="24"/>
        </w:rPr>
        <w:t xml:space="preserve">Настоящее Положение </w:t>
      </w:r>
      <w:r w:rsidR="00DE1564" w:rsidRPr="00CE55CD">
        <w:rPr>
          <w:rFonts w:ascii="Arial" w:hAnsi="Arial" w:cs="Arial"/>
          <w:sz w:val="24"/>
          <w:szCs w:val="24"/>
        </w:rPr>
        <w:t>определяет основы управления и распоряжения земельными участками, находящимися в муниципальной собственности, а также земельными участками, государственная собственность на которые не разграничена, в отношении которых органы местного самоуправления наделены полномочиями по управлению и распоряжению ими.</w:t>
      </w:r>
    </w:p>
    <w:p w:rsidR="00DA3FF9" w:rsidRPr="00CE55CD" w:rsidRDefault="00703F03" w:rsidP="00DA3FF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Правовое регулирование земельных отношений на территории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</w:t>
      </w:r>
      <w:r w:rsidR="00DA3FF9" w:rsidRPr="00CE55CD">
        <w:rPr>
          <w:rFonts w:ascii="Arial" w:hAnsi="Arial" w:cs="Arial"/>
          <w:sz w:val="24"/>
          <w:szCs w:val="24"/>
        </w:rPr>
        <w:t>я</w:t>
      </w:r>
      <w:r w:rsidRPr="00CE55CD">
        <w:rPr>
          <w:rFonts w:ascii="Arial" w:hAnsi="Arial" w:cs="Arial"/>
          <w:sz w:val="24"/>
          <w:szCs w:val="24"/>
        </w:rPr>
        <w:t xml:space="preserve"> Крымского района осуществляется в соответствии с</w:t>
      </w:r>
      <w:r w:rsidR="00CE55C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CE55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Конституцией</w:t>
        </w:r>
      </w:hyperlink>
      <w:r w:rsidRPr="00CE55CD">
        <w:rPr>
          <w:rFonts w:ascii="Arial" w:hAnsi="Arial" w:cs="Arial"/>
          <w:sz w:val="24"/>
          <w:szCs w:val="24"/>
        </w:rPr>
        <w:t xml:space="preserve"> Российской Федерации, Земельным</w:t>
      </w:r>
      <w:r w:rsidR="004C146E" w:rsidRPr="00CE55CD">
        <w:rPr>
          <w:rFonts w:ascii="Arial" w:hAnsi="Arial" w:cs="Arial"/>
          <w:sz w:val="24"/>
          <w:szCs w:val="24"/>
        </w:rPr>
        <w:t xml:space="preserve"> кодексом Российской Федерации, </w:t>
      </w:r>
      <w:r w:rsidRPr="00CE55CD">
        <w:rPr>
          <w:rFonts w:ascii="Arial" w:hAnsi="Arial" w:cs="Arial"/>
          <w:sz w:val="24"/>
          <w:szCs w:val="24"/>
        </w:rPr>
        <w:t>Гражданским</w:t>
      </w:r>
      <w:r w:rsidR="00CE55CD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CE55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кодексом</w:t>
        </w:r>
      </w:hyperlink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 xml:space="preserve">Российской Федерации, Градостроительным кодексом Российской Федерации, Федеральным законом от 25 октября 2001 года №137-ФЗ «О введении в действие земельного кодекса Российской Федерации»; </w:t>
      </w:r>
      <w:r w:rsidR="00DE1564" w:rsidRPr="00CE55CD">
        <w:rPr>
          <w:rFonts w:ascii="Arial" w:hAnsi="Arial" w:cs="Arial"/>
          <w:sz w:val="24"/>
          <w:szCs w:val="24"/>
        </w:rPr>
        <w:t xml:space="preserve">Законом Краснодарского края от 5 ноября 2002 года №532-КЗ «Об основах регулирования земельных отношений в Краснодарском крае», </w:t>
      </w:r>
      <w:r w:rsidRPr="00CE55CD">
        <w:rPr>
          <w:rFonts w:ascii="Arial" w:hAnsi="Arial" w:cs="Arial"/>
          <w:sz w:val="24"/>
          <w:szCs w:val="24"/>
        </w:rPr>
        <w:t>другими нормативными правовыми актами.</w:t>
      </w:r>
    </w:p>
    <w:p w:rsidR="00B75699" w:rsidRPr="00CE55CD" w:rsidRDefault="00B75699" w:rsidP="00B756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Уполномоченным органом по управлению и распоряжению земельными участками, государственная собственность на которые не разграничена и земельными участками, являющимися муниципальной собственностью, на территории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 является администрация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района.</w:t>
      </w:r>
    </w:p>
    <w:p w:rsidR="00E81982" w:rsidRPr="00CE55CD" w:rsidRDefault="00E81982" w:rsidP="00E819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Распоряжение земельными участками находящихся в границах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="00B75699"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 </w:t>
      </w:r>
      <w:r w:rsidR="00CE55CD">
        <w:rPr>
          <w:rFonts w:ascii="Arial" w:hAnsi="Arial" w:cs="Arial"/>
          <w:sz w:val="24"/>
          <w:szCs w:val="24"/>
        </w:rPr>
        <w:t>осуществляет глава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поселения в пределах своей компетенции в соответствии с Земельным кодексом Российской Федерации, в порядке</w:t>
      </w:r>
      <w:r w:rsidR="00CE55CD">
        <w:rPr>
          <w:rFonts w:ascii="Arial" w:hAnsi="Arial" w:cs="Arial"/>
          <w:sz w:val="24"/>
          <w:szCs w:val="24"/>
        </w:rPr>
        <w:t>,</w:t>
      </w:r>
      <w:r w:rsidRPr="00CE55CD">
        <w:rPr>
          <w:rFonts w:ascii="Arial" w:hAnsi="Arial" w:cs="Arial"/>
          <w:sz w:val="24"/>
          <w:szCs w:val="24"/>
        </w:rPr>
        <w:t xml:space="preserve"> установленном административными регламентами по предоставлению муниципальных услуг в сфере землепользования, иными нормативными правовыми документами, регламентирующими порядок предоставления земельных участков.</w:t>
      </w:r>
    </w:p>
    <w:p w:rsidR="00B75699" w:rsidRPr="00CE55CD" w:rsidRDefault="00B75699" w:rsidP="00B7569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Муниципальные правовые (распорядительные) акты на территории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 по вопросам землепользования, землеустройства, изъятия земель и предоставления земельных участков издаются в соответствии с установленными полномочиями в форме постановлений. Постановления должны приниматься с учетом имеющейся утвержденной в установленном порядке градостроительной документации по населенным пунктам поселения, генеральных планов, правил землепользования и застройки, документации по планировке и зонированию территории, местных нормативов градостроительного проектирования, если иное не установлено действующим законодательством в сроки и порядке, установленных административными регламентами по предоставлению муниципальных услуг в сфере землепользования.</w:t>
      </w:r>
    </w:p>
    <w:p w:rsidR="00DA3FF9" w:rsidRPr="00CE55CD" w:rsidRDefault="00DA3FF9" w:rsidP="00DA3FF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1.2. В муниципальной собственности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 находятся земельные участки:</w:t>
      </w:r>
    </w:p>
    <w:p w:rsidR="00DA3FF9" w:rsidRPr="00CE55CD" w:rsidRDefault="00DA3FF9" w:rsidP="00DA3FF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которые признаны таковыми федеральными законами и принятыми в соответствии с ними региональными законами;</w:t>
      </w:r>
    </w:p>
    <w:p w:rsidR="00DA3FF9" w:rsidRPr="00CE55CD" w:rsidRDefault="00DA3FF9" w:rsidP="00DA3FF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право муниципальной собственности, на которые возникло при разграничении государственной собственности на землю;</w:t>
      </w:r>
    </w:p>
    <w:p w:rsidR="00DA3FF9" w:rsidRPr="00CE55CD" w:rsidRDefault="00DA3FF9" w:rsidP="00DA3FF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lastRenderedPageBreak/>
        <w:t>которые приобретены в муниципальную собственность сельского поселения по основаниям, установленным гражданским законодательством.</w:t>
      </w:r>
    </w:p>
    <w:p w:rsidR="00DA3FF9" w:rsidRPr="00CE55CD" w:rsidRDefault="00DA3FF9" w:rsidP="00DA3FF9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Земельные участки, находящиеся в муниципальной собственности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района, а также земельные участки, государственная собственность на которые не разграничена, могут предоставляться в частную собственность, постоянное (бессрочное) пользование, безвозмездное срочное пользование, аренду. Постановлением администрации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 или решением суда на земельные участки может налагаться право ограниченного пользования лицами, не являющимися владельцами участков (публичный или частный сервитут).</w:t>
      </w:r>
    </w:p>
    <w:p w:rsidR="007B43B5" w:rsidRPr="00CE55CD" w:rsidRDefault="007B43B5" w:rsidP="00DA3FF9">
      <w:pPr>
        <w:jc w:val="center"/>
        <w:rPr>
          <w:rFonts w:ascii="Arial" w:hAnsi="Arial" w:cs="Arial"/>
          <w:sz w:val="24"/>
          <w:szCs w:val="24"/>
        </w:rPr>
      </w:pPr>
    </w:p>
    <w:p w:rsidR="00DD44B0" w:rsidRPr="00CE55CD" w:rsidRDefault="00DD44B0" w:rsidP="008B1023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2. Полномочия по управлению и ра</w:t>
      </w:r>
      <w:r w:rsidR="00CE55CD">
        <w:rPr>
          <w:rFonts w:ascii="Arial" w:hAnsi="Arial" w:cs="Arial"/>
          <w:b/>
          <w:sz w:val="24"/>
          <w:szCs w:val="24"/>
        </w:rPr>
        <w:t>споряжению земельными участками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2.1. Полномочия Совета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="009357D6"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</w:t>
      </w:r>
      <w:r w:rsidRPr="00CE55CD">
        <w:rPr>
          <w:rFonts w:ascii="Arial" w:hAnsi="Arial" w:cs="Arial"/>
          <w:sz w:val="24"/>
          <w:szCs w:val="24"/>
        </w:rPr>
        <w:t>: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 утверждает нормативные правовые акты в сфере управления и распоряжения земельными участками;</w:t>
      </w:r>
    </w:p>
    <w:p w:rsidR="00AC0245" w:rsidRPr="00CE55CD" w:rsidRDefault="00DD44B0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устанавливает предельные размеры земельных участков по видам разрешенного использования, отнесенным к компетенции </w:t>
      </w:r>
      <w:r w:rsidR="00AC0245" w:rsidRPr="00CE55CD">
        <w:rPr>
          <w:rFonts w:ascii="Arial" w:hAnsi="Arial" w:cs="Arial"/>
          <w:sz w:val="24"/>
          <w:szCs w:val="24"/>
        </w:rPr>
        <w:t>органов местного самоуправления в пределах своих полномочий;</w:t>
      </w:r>
    </w:p>
    <w:p w:rsidR="00AC0245" w:rsidRPr="00CE55CD" w:rsidRDefault="00AC0245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устанавливает порядок предоставления земельных участков различного целевого назначения в собственность, пользование, аренду;</w:t>
      </w:r>
    </w:p>
    <w:p w:rsidR="009357D6" w:rsidRPr="00CE55CD" w:rsidRDefault="00AC0245" w:rsidP="00AC0245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- устанавливает, изменяет и отменяет земельный налог;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осуществляет контроль за исполнением администрацией </w:t>
      </w:r>
      <w:r w:rsidR="009357D6" w:rsidRPr="00CE55CD">
        <w:rPr>
          <w:rFonts w:ascii="Arial" w:hAnsi="Arial" w:cs="Arial"/>
          <w:sz w:val="24"/>
          <w:szCs w:val="24"/>
        </w:rPr>
        <w:t xml:space="preserve">поселения </w:t>
      </w:r>
      <w:r w:rsidRPr="00CE55CD">
        <w:rPr>
          <w:rFonts w:ascii="Arial" w:hAnsi="Arial" w:cs="Arial"/>
          <w:sz w:val="24"/>
          <w:szCs w:val="24"/>
        </w:rPr>
        <w:t>нормативно-правовых актов органов местного самоуправления, регулирующих земельные отношения;</w:t>
      </w:r>
    </w:p>
    <w:p w:rsidR="007B43B5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осуществляет иные полномочия, отнесенные действующим законодательством к ведению представительных </w:t>
      </w:r>
      <w:r w:rsidR="009357D6" w:rsidRPr="00CE55CD">
        <w:rPr>
          <w:rFonts w:ascii="Arial" w:hAnsi="Arial" w:cs="Arial"/>
          <w:sz w:val="24"/>
          <w:szCs w:val="24"/>
        </w:rPr>
        <w:t>органов местного самоуправления.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2.2. Полномочия администрации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="009357D6"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района:</w:t>
      </w:r>
    </w:p>
    <w:p w:rsidR="00AC0245" w:rsidRPr="00CE55CD" w:rsidRDefault="00DD44B0" w:rsidP="00AC024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осуществляет в соответствии с настоящим Положением управление и распоряжение землями, находящимися в границах </w:t>
      </w:r>
      <w:r w:rsidR="009357D6" w:rsidRPr="00CE55CD">
        <w:rPr>
          <w:rFonts w:ascii="Arial" w:hAnsi="Arial" w:cs="Arial"/>
          <w:sz w:val="24"/>
          <w:szCs w:val="24"/>
        </w:rPr>
        <w:t>сельского поселения</w:t>
      </w:r>
      <w:r w:rsidRPr="00CE55CD">
        <w:rPr>
          <w:rFonts w:ascii="Arial" w:hAnsi="Arial" w:cs="Arial"/>
          <w:sz w:val="24"/>
          <w:szCs w:val="24"/>
        </w:rPr>
        <w:t>;</w:t>
      </w:r>
    </w:p>
    <w:p w:rsidR="00E81982" w:rsidRPr="00CE55CD" w:rsidRDefault="00E81982" w:rsidP="00E81982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принимает решения о предоставлении, передаче земельных участков на определенном праве в соответствии с действующим законодательством и нормативно-правовыми актами представительного органа сельского поселения и заключает договоры;</w:t>
      </w:r>
    </w:p>
    <w:p w:rsidR="00AC0245" w:rsidRPr="00CE55CD" w:rsidRDefault="00E81982" w:rsidP="00AC0245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принимает решения об </w:t>
      </w:r>
      <w:r w:rsidR="00AC0245" w:rsidRPr="00CE55CD">
        <w:rPr>
          <w:rFonts w:ascii="Arial" w:hAnsi="Arial" w:cs="Arial"/>
          <w:sz w:val="24"/>
          <w:szCs w:val="24"/>
        </w:rPr>
        <w:t>изъятии земель, в том числе путем выкупа, для муниципальных нужд, в порядке, установленном действующим законодательством и настоящим Положением;</w:t>
      </w:r>
    </w:p>
    <w:p w:rsidR="00AC0245" w:rsidRPr="00CE55CD" w:rsidRDefault="00AC0245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принимает решения об установлении сервитутов на земельные участки в порядке, установленном действующим законодательством и настоящим Положением; 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проводит работу по расторжению договоров аренды с недобросовестными арендаторами;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организует и проводит торги (конкурсы, аукционы) по продаже земельных участков или продаже права на заключение договоров аренды земельных участков;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осуществляет консультирование заинтересованных лиц по вопросам земельных отношений;</w:t>
      </w:r>
    </w:p>
    <w:p w:rsidR="00AC0245" w:rsidRPr="00CE55CD" w:rsidRDefault="00AC0245" w:rsidP="00E81982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информирует население о возможном или предстоящем предоставлении </w:t>
      </w:r>
      <w:r w:rsidR="00E81982" w:rsidRPr="00CE55CD">
        <w:rPr>
          <w:rFonts w:ascii="Arial" w:hAnsi="Arial" w:cs="Arial"/>
          <w:sz w:val="24"/>
          <w:szCs w:val="24"/>
        </w:rPr>
        <w:t>земельных участков;</w:t>
      </w:r>
    </w:p>
    <w:p w:rsidR="008F3C97" w:rsidRPr="00CE55CD" w:rsidRDefault="00DD44B0" w:rsidP="008F3C9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осуществляет иные полномочия, отнесенные действующим законодательством к ведению исполнительных органов местного самоуправления.</w:t>
      </w:r>
    </w:p>
    <w:p w:rsidR="00DD44B0" w:rsidRPr="00CE55CD" w:rsidRDefault="00DD44B0" w:rsidP="008F3C97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lastRenderedPageBreak/>
        <w:t xml:space="preserve">Управление и распоряжение землями от имени администрации </w:t>
      </w:r>
      <w:r w:rsidR="0033375D" w:rsidRPr="00CE55CD">
        <w:rPr>
          <w:rFonts w:ascii="Arial" w:hAnsi="Arial" w:cs="Arial"/>
          <w:sz w:val="24"/>
          <w:szCs w:val="24"/>
        </w:rPr>
        <w:t>Киевского</w:t>
      </w:r>
      <w:r w:rsidR="009357D6" w:rsidRPr="00CE55CD">
        <w:rPr>
          <w:rFonts w:ascii="Arial" w:hAnsi="Arial" w:cs="Arial"/>
          <w:sz w:val="24"/>
          <w:szCs w:val="24"/>
        </w:rPr>
        <w:t xml:space="preserve"> сельского поселения Крымского района осуществляют уполномоченные лица</w:t>
      </w:r>
      <w:r w:rsidRPr="00CE55CD">
        <w:rPr>
          <w:rFonts w:ascii="Arial" w:hAnsi="Arial" w:cs="Arial"/>
          <w:sz w:val="24"/>
          <w:szCs w:val="24"/>
        </w:rPr>
        <w:t>, действующие на основании соответствующих положений. </w:t>
      </w:r>
    </w:p>
    <w:p w:rsidR="008B1023" w:rsidRPr="00CE55CD" w:rsidRDefault="008B1023" w:rsidP="008F3C9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8B1023" w:rsidRPr="00CE55CD" w:rsidRDefault="00DD44B0" w:rsidP="008B1023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3. Приобретение прав на земельные участки 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3.1. Предоставление гражданам и юридическим лицам (далее </w:t>
      </w:r>
      <w:r w:rsidR="00E81982" w:rsidRPr="00CE55CD">
        <w:rPr>
          <w:rFonts w:ascii="Arial" w:hAnsi="Arial" w:cs="Arial"/>
          <w:sz w:val="24"/>
          <w:szCs w:val="24"/>
        </w:rPr>
        <w:t>-</w:t>
      </w:r>
      <w:r w:rsidRPr="00CE55CD">
        <w:rPr>
          <w:rFonts w:ascii="Arial" w:hAnsi="Arial" w:cs="Arial"/>
          <w:sz w:val="24"/>
          <w:szCs w:val="24"/>
        </w:rPr>
        <w:t xml:space="preserve"> заинтересованным лицам) земельных участков из земель, находящихся в неразграниченной государственной или муниципальной собственности, осуществляется на основании постановлений администрации </w:t>
      </w:r>
      <w:r w:rsidR="009357D6" w:rsidRPr="00CE55CD">
        <w:rPr>
          <w:rFonts w:ascii="Arial" w:hAnsi="Arial" w:cs="Arial"/>
          <w:sz w:val="24"/>
          <w:szCs w:val="24"/>
        </w:rPr>
        <w:t xml:space="preserve">сельского поселения. 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3.2. Земельные участки предоставляются заинтересованным лицам на правах: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аренды;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собственности (за плату и бесплатно);</w:t>
      </w:r>
    </w:p>
    <w:p w:rsidR="009357D6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постоянного (бессрочного) пользования;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безвозмездного срочного пользования.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3.3. Выбор права на земельный участок производится заинтересованным лицом самостоятельно с учетом особенностей (ограничений), установленных действующим законодательством.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3.4. Заявления о предоставлении земельных участков направляются на имя главы </w:t>
      </w:r>
      <w:r w:rsidR="009357D6" w:rsidRPr="00CE55CD">
        <w:rPr>
          <w:rFonts w:ascii="Arial" w:hAnsi="Arial" w:cs="Arial"/>
          <w:sz w:val="24"/>
          <w:szCs w:val="24"/>
        </w:rPr>
        <w:t>сельского поселения</w:t>
      </w:r>
      <w:r w:rsidRPr="00CE55CD">
        <w:rPr>
          <w:rFonts w:ascii="Arial" w:hAnsi="Arial" w:cs="Arial"/>
          <w:sz w:val="24"/>
          <w:szCs w:val="24"/>
        </w:rPr>
        <w:t>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3.5. Заявления о предоставлении свободных от прав земельных участков рассматриваются в порядке и сроки, установленные действующим законодательством.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3.6. Издание постановления о предоставлении земельного участка является основанием для заключения договора на соответствующем праве.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3.7. Правоустанавливающие документы на землю в обязательном порядке должны содержать сведения об ограничениях и обременениях (при их наличии), а также сведения о категории земель, разрешенном использовании и кадастровом номере земельного участка (за исключением случаев, когда предоставление земельного участка осуществляется до кадастрового учета).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3.8. В случаях, предусмотренных действующим законодательством, земельные участки, находящиес</w:t>
      </w:r>
      <w:r w:rsidR="009357D6" w:rsidRPr="00CE55CD">
        <w:rPr>
          <w:rFonts w:ascii="Arial" w:hAnsi="Arial" w:cs="Arial"/>
          <w:sz w:val="24"/>
          <w:szCs w:val="24"/>
        </w:rPr>
        <w:t xml:space="preserve">я в распоряжении администрации сельского поселения, </w:t>
      </w:r>
      <w:r w:rsidRPr="00CE55CD">
        <w:rPr>
          <w:rFonts w:ascii="Arial" w:hAnsi="Arial" w:cs="Arial"/>
          <w:sz w:val="24"/>
          <w:szCs w:val="24"/>
        </w:rPr>
        <w:t xml:space="preserve">могут предоставляться с торгов и без проведения торгов. 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3.9. Продажа земельных участков, находящихся в муниципальной собственности, собственникам зданий, строений, сооружений, расположенных на этих земельных участках, осуществляется </w:t>
      </w:r>
      <w:r w:rsidR="000D566B" w:rsidRPr="00CE55CD">
        <w:rPr>
          <w:rFonts w:ascii="Arial" w:hAnsi="Arial" w:cs="Arial"/>
          <w:sz w:val="24"/>
          <w:szCs w:val="24"/>
        </w:rPr>
        <w:t xml:space="preserve">в десятикратном размере ставки земельного налога за единицу площади земельного участка, но не более кадастровой стоимости земельного участка или иного размера цены земельного участка, если он установлен федеральным законом. 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3.10. Приобретение гражданами земельных участков на праве собственности может осуществляться бесплатно в случаях, предусмотренных земельным законодательством, при отсутствии реализации гражданином права однократного бесплатного приобретения земельного участка в собственность.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3.11. Предоставление земельных участков в собственность бесплатно юридическим лицам производится только в случаях, прямо предусмотренных действующим законодательством.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3.12. Ограничения в приобретении права собственности на земельные участки в отношении отдельных категорий лиц устанавливаются действующим законодательством.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3.13. Отказ в предоставлении земельных участков допускается по основаниям, предусмотренным действующим законодательством и нормативными правовыми актами органов местного самоуправления.</w:t>
      </w:r>
    </w:p>
    <w:p w:rsidR="00DD44B0" w:rsidRPr="00CE55CD" w:rsidRDefault="00DD44B0" w:rsidP="000C2EF6">
      <w:pPr>
        <w:ind w:firstLine="85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lastRenderedPageBreak/>
        <w:t> </w:t>
      </w:r>
    </w:p>
    <w:p w:rsidR="008B1023" w:rsidRPr="00CE55CD" w:rsidRDefault="00DD44B0" w:rsidP="008B1023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4. Прекращение прав на земельные участки 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4.1. Право собственности на земельный участок прекращается при отчуждении собственником своего земельного участка другим лицам, отказе собственника от права собственности на земельный участок, в силу принудительного изъятия у собственника его земельного участка в порядке, установленном гражданским законодательством.</w:t>
      </w:r>
    </w:p>
    <w:p w:rsidR="00DD44B0" w:rsidRPr="00CE55CD" w:rsidRDefault="00DD44B0" w:rsidP="009357D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4.2. Основания для прекращения права аренды, права постоянного (бессрочного) пользования, права безвозмездного срочного пользования, права пожизненного наследуемого владения земельными участками ввиду отказа арендатора, землепользователя, землевладельца от принадлежащих им прав, а также ввиду принудительного изъятия установлены земельным и гражданским законодательством.</w:t>
      </w:r>
    </w:p>
    <w:p w:rsidR="000D566B" w:rsidRPr="00CE55CD" w:rsidRDefault="000D566B" w:rsidP="000C2EF6">
      <w:pPr>
        <w:ind w:firstLine="851"/>
        <w:rPr>
          <w:rFonts w:ascii="Arial" w:hAnsi="Arial" w:cs="Arial"/>
          <w:sz w:val="24"/>
          <w:szCs w:val="24"/>
        </w:rPr>
      </w:pPr>
    </w:p>
    <w:p w:rsidR="008B1023" w:rsidRPr="00CE55CD" w:rsidRDefault="00DD44B0" w:rsidP="009357D6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5. Преде</w:t>
      </w:r>
      <w:r w:rsidR="008F3C97" w:rsidRPr="00CE55CD">
        <w:rPr>
          <w:rFonts w:ascii="Arial" w:hAnsi="Arial" w:cs="Arial"/>
          <w:b/>
          <w:sz w:val="24"/>
          <w:szCs w:val="24"/>
        </w:rPr>
        <w:t>льные нормы предоставления земельных участков</w:t>
      </w:r>
    </w:p>
    <w:p w:rsidR="008F3C97" w:rsidRPr="00CE55CD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bookmarkStart w:id="0" w:name="Par86"/>
      <w:bookmarkEnd w:id="0"/>
      <w:r w:rsidRPr="00CE55CD">
        <w:rPr>
          <w:rFonts w:ascii="Arial" w:hAnsi="Arial" w:cs="Arial"/>
          <w:sz w:val="24"/>
          <w:szCs w:val="24"/>
        </w:rPr>
        <w:t xml:space="preserve"> 5.1. </w:t>
      </w:r>
      <w:r w:rsidR="005647F9" w:rsidRPr="00CE55CD">
        <w:rPr>
          <w:rFonts w:ascii="Arial" w:hAnsi="Arial" w:cs="Arial"/>
          <w:sz w:val="24"/>
          <w:szCs w:val="24"/>
        </w:rPr>
        <w:t>До утверждения правил землепользования и застройки, у</w:t>
      </w:r>
      <w:r w:rsidR="00B75699" w:rsidRPr="00CE55CD">
        <w:rPr>
          <w:rFonts w:ascii="Arial" w:hAnsi="Arial" w:cs="Arial"/>
          <w:sz w:val="24"/>
          <w:szCs w:val="24"/>
        </w:rPr>
        <w:t>становить следующие предельные (минимальные и максимальные) размеры земельных участков предоставляемых физ</w:t>
      </w:r>
      <w:r w:rsidR="005647F9" w:rsidRPr="00CE55CD">
        <w:rPr>
          <w:rFonts w:ascii="Arial" w:hAnsi="Arial" w:cs="Arial"/>
          <w:sz w:val="24"/>
          <w:szCs w:val="24"/>
        </w:rPr>
        <w:t xml:space="preserve">ическим и юридическим лицам в собственность из земель </w:t>
      </w:r>
      <w:r w:rsidR="00B75699" w:rsidRPr="00CE55CD">
        <w:rPr>
          <w:rFonts w:ascii="Arial" w:hAnsi="Arial" w:cs="Arial"/>
          <w:sz w:val="24"/>
          <w:szCs w:val="24"/>
        </w:rPr>
        <w:t xml:space="preserve">находящихся в границах </w:t>
      </w:r>
      <w:r w:rsidR="00F52270" w:rsidRPr="00CE55CD">
        <w:rPr>
          <w:rFonts w:ascii="Arial" w:hAnsi="Arial" w:cs="Arial"/>
          <w:sz w:val="24"/>
          <w:szCs w:val="24"/>
        </w:rPr>
        <w:t xml:space="preserve">сельского поселения, </w:t>
      </w:r>
      <w:r w:rsidRPr="00CE55CD">
        <w:rPr>
          <w:rFonts w:ascii="Arial" w:hAnsi="Arial" w:cs="Arial"/>
          <w:sz w:val="24"/>
          <w:szCs w:val="24"/>
        </w:rPr>
        <w:t>государственная</w:t>
      </w:r>
      <w:r w:rsidR="00B75699" w:rsidRPr="00CE55CD">
        <w:rPr>
          <w:rFonts w:ascii="Arial" w:hAnsi="Arial" w:cs="Arial"/>
          <w:sz w:val="24"/>
          <w:szCs w:val="24"/>
        </w:rPr>
        <w:t xml:space="preserve"> собственность на которые не разграничена, а также</w:t>
      </w:r>
      <w:r w:rsidR="00CE55CD">
        <w:rPr>
          <w:rFonts w:ascii="Arial" w:hAnsi="Arial" w:cs="Arial"/>
          <w:sz w:val="24"/>
          <w:szCs w:val="24"/>
        </w:rPr>
        <w:t xml:space="preserve"> земельных участков, являющихся</w:t>
      </w:r>
      <w:r w:rsidR="00B75699" w:rsidRPr="00CE55CD">
        <w:rPr>
          <w:rFonts w:ascii="Arial" w:hAnsi="Arial" w:cs="Arial"/>
          <w:sz w:val="24"/>
          <w:szCs w:val="24"/>
        </w:rPr>
        <w:t xml:space="preserve"> собственностью </w:t>
      </w:r>
      <w:r w:rsidRPr="00CE55CD">
        <w:rPr>
          <w:rFonts w:ascii="Arial" w:hAnsi="Arial" w:cs="Arial"/>
          <w:sz w:val="24"/>
          <w:szCs w:val="24"/>
        </w:rPr>
        <w:t>сельского поселения:</w:t>
      </w:r>
    </w:p>
    <w:p w:rsidR="008F3C97" w:rsidRPr="00CE55CD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д</w:t>
      </w:r>
      <w:r w:rsidR="00B75699" w:rsidRPr="00CE55CD">
        <w:rPr>
          <w:rFonts w:ascii="Arial" w:hAnsi="Arial" w:cs="Arial"/>
          <w:sz w:val="24"/>
          <w:szCs w:val="24"/>
        </w:rPr>
        <w:t>ля ведения личного подсобного хозяйства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="00B75699" w:rsidRPr="00CE55CD">
        <w:rPr>
          <w:rFonts w:ascii="Arial" w:hAnsi="Arial" w:cs="Arial"/>
          <w:sz w:val="24"/>
          <w:szCs w:val="24"/>
        </w:rPr>
        <w:t>минимальный размер-</w:t>
      </w:r>
      <w:smartTag w:uri="urn:schemas-microsoft-com:office:smarttags" w:element="metricconverter">
        <w:smartTagPr>
          <w:attr w:name="ProductID" w:val="0,10 га"/>
        </w:smartTagPr>
        <w:r w:rsidR="00B75699" w:rsidRPr="00CE55CD">
          <w:rPr>
            <w:rFonts w:ascii="Arial" w:hAnsi="Arial" w:cs="Arial"/>
            <w:sz w:val="24"/>
            <w:szCs w:val="24"/>
          </w:rPr>
          <w:t>0,10 га</w:t>
        </w:r>
      </w:smartTag>
      <w:r w:rsidR="00B75699" w:rsidRPr="00CE55CD">
        <w:rPr>
          <w:rFonts w:ascii="Arial" w:hAnsi="Arial" w:cs="Arial"/>
          <w:sz w:val="24"/>
          <w:szCs w:val="24"/>
        </w:rPr>
        <w:t>, максимальный размер-</w:t>
      </w:r>
      <w:smartTag w:uri="urn:schemas-microsoft-com:office:smarttags" w:element="metricconverter">
        <w:smartTagPr>
          <w:attr w:name="ProductID" w:val="0,4 га"/>
        </w:smartTagPr>
        <w:r w:rsidR="00B75699" w:rsidRPr="00CE55CD">
          <w:rPr>
            <w:rFonts w:ascii="Arial" w:hAnsi="Arial" w:cs="Arial"/>
            <w:sz w:val="24"/>
            <w:szCs w:val="24"/>
          </w:rPr>
          <w:t>0,4 га</w:t>
        </w:r>
      </w:smartTag>
      <w:r w:rsidR="00B75699" w:rsidRPr="00CE55CD">
        <w:rPr>
          <w:rFonts w:ascii="Arial" w:hAnsi="Arial" w:cs="Arial"/>
          <w:sz w:val="24"/>
          <w:szCs w:val="24"/>
        </w:rPr>
        <w:t>;</w:t>
      </w:r>
    </w:p>
    <w:p w:rsidR="008F3C97" w:rsidRPr="00CE55CD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д</w:t>
      </w:r>
      <w:r w:rsidR="00B75699" w:rsidRPr="00CE55CD">
        <w:rPr>
          <w:rFonts w:ascii="Arial" w:hAnsi="Arial" w:cs="Arial"/>
          <w:sz w:val="24"/>
          <w:szCs w:val="24"/>
        </w:rPr>
        <w:t xml:space="preserve">ля индивидуального жилищного строительства минимальный размер </w:t>
      </w:r>
      <w:smartTag w:uri="urn:schemas-microsoft-com:office:smarttags" w:element="metricconverter">
        <w:smartTagPr>
          <w:attr w:name="ProductID" w:val="0,06 га"/>
        </w:smartTagPr>
        <w:r w:rsidR="00B75699" w:rsidRPr="00CE55CD">
          <w:rPr>
            <w:rFonts w:ascii="Arial" w:hAnsi="Arial" w:cs="Arial"/>
            <w:sz w:val="24"/>
            <w:szCs w:val="24"/>
          </w:rPr>
          <w:t>0,06 га</w:t>
        </w:r>
      </w:smartTag>
      <w:r w:rsidR="00B75699" w:rsidRPr="00CE55CD">
        <w:rPr>
          <w:rFonts w:ascii="Arial" w:hAnsi="Arial" w:cs="Arial"/>
          <w:sz w:val="24"/>
          <w:szCs w:val="24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-0,25 га"/>
        </w:smartTagPr>
        <w:r w:rsidR="00B75699" w:rsidRPr="00CE55CD">
          <w:rPr>
            <w:rFonts w:ascii="Arial" w:hAnsi="Arial" w:cs="Arial"/>
            <w:sz w:val="24"/>
            <w:szCs w:val="24"/>
          </w:rPr>
          <w:t>-0,25 га</w:t>
        </w:r>
      </w:smartTag>
      <w:r w:rsidR="00B75699" w:rsidRPr="00CE55CD">
        <w:rPr>
          <w:rFonts w:ascii="Arial" w:hAnsi="Arial" w:cs="Arial"/>
          <w:sz w:val="24"/>
          <w:szCs w:val="24"/>
        </w:rPr>
        <w:t>;</w:t>
      </w:r>
    </w:p>
    <w:p w:rsidR="008F3C97" w:rsidRPr="00CE55CD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д</w:t>
      </w:r>
      <w:r w:rsidR="00B75699" w:rsidRPr="00CE55CD">
        <w:rPr>
          <w:rFonts w:ascii="Arial" w:hAnsi="Arial" w:cs="Arial"/>
          <w:sz w:val="24"/>
          <w:szCs w:val="24"/>
        </w:rPr>
        <w:t xml:space="preserve">ля садоводства минимальный размер минимальный размер </w:t>
      </w:r>
      <w:smartTag w:uri="urn:schemas-microsoft-com:office:smarttags" w:element="metricconverter">
        <w:smartTagPr>
          <w:attr w:name="ProductID" w:val="0,05 га"/>
        </w:smartTagPr>
        <w:r w:rsidR="00B75699" w:rsidRPr="00CE55CD">
          <w:rPr>
            <w:rFonts w:ascii="Arial" w:hAnsi="Arial" w:cs="Arial"/>
            <w:sz w:val="24"/>
            <w:szCs w:val="24"/>
          </w:rPr>
          <w:t>0,05 га</w:t>
        </w:r>
      </w:smartTag>
      <w:r w:rsidR="00B75699" w:rsidRPr="00CE55CD">
        <w:rPr>
          <w:rFonts w:ascii="Arial" w:hAnsi="Arial" w:cs="Arial"/>
          <w:sz w:val="24"/>
          <w:szCs w:val="24"/>
        </w:rPr>
        <w:t xml:space="preserve"> - максимальный размер </w:t>
      </w:r>
      <w:smartTag w:uri="urn:schemas-microsoft-com:office:smarttags" w:element="metricconverter">
        <w:smartTagPr>
          <w:attr w:name="ProductID" w:val="0,12 га"/>
        </w:smartTagPr>
        <w:r w:rsidR="00B75699" w:rsidRPr="00CE55CD">
          <w:rPr>
            <w:rFonts w:ascii="Arial" w:hAnsi="Arial" w:cs="Arial"/>
            <w:sz w:val="24"/>
            <w:szCs w:val="24"/>
          </w:rPr>
          <w:t>0,12 га</w:t>
        </w:r>
      </w:smartTag>
      <w:r w:rsidR="00B75699" w:rsidRPr="00CE55CD">
        <w:rPr>
          <w:rFonts w:ascii="Arial" w:hAnsi="Arial" w:cs="Arial"/>
          <w:sz w:val="24"/>
          <w:szCs w:val="24"/>
        </w:rPr>
        <w:t>;</w:t>
      </w:r>
    </w:p>
    <w:p w:rsidR="008F3C97" w:rsidRPr="00CE55CD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д</w:t>
      </w:r>
      <w:r w:rsidR="00B75699" w:rsidRPr="00CE55CD">
        <w:rPr>
          <w:rFonts w:ascii="Arial" w:hAnsi="Arial" w:cs="Arial"/>
          <w:sz w:val="24"/>
          <w:szCs w:val="24"/>
        </w:rPr>
        <w:t xml:space="preserve">ля дачного строительства минимальный размер </w:t>
      </w:r>
      <w:smartTag w:uri="urn:schemas-microsoft-com:office:smarttags" w:element="metricconverter">
        <w:smartTagPr>
          <w:attr w:name="ProductID" w:val="0,05 га"/>
        </w:smartTagPr>
        <w:r w:rsidR="00B75699" w:rsidRPr="00CE55CD">
          <w:rPr>
            <w:rFonts w:ascii="Arial" w:hAnsi="Arial" w:cs="Arial"/>
            <w:sz w:val="24"/>
            <w:szCs w:val="24"/>
          </w:rPr>
          <w:t>0,05 га</w:t>
        </w:r>
      </w:smartTag>
      <w:r w:rsidR="00B75699" w:rsidRPr="00CE55CD">
        <w:rPr>
          <w:rFonts w:ascii="Arial" w:hAnsi="Arial" w:cs="Arial"/>
          <w:sz w:val="24"/>
          <w:szCs w:val="24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0,2 га"/>
        </w:smartTagPr>
        <w:r w:rsidR="00B75699" w:rsidRPr="00CE55CD">
          <w:rPr>
            <w:rFonts w:ascii="Arial" w:hAnsi="Arial" w:cs="Arial"/>
            <w:sz w:val="24"/>
            <w:szCs w:val="24"/>
          </w:rPr>
          <w:t>0,2 га</w:t>
        </w:r>
      </w:smartTag>
      <w:r w:rsidRPr="00CE55CD">
        <w:rPr>
          <w:rFonts w:ascii="Arial" w:hAnsi="Arial" w:cs="Arial"/>
          <w:sz w:val="24"/>
          <w:szCs w:val="24"/>
        </w:rPr>
        <w:t>;</w:t>
      </w:r>
    </w:p>
    <w:p w:rsidR="008F3C97" w:rsidRPr="00CE55CD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д</w:t>
      </w:r>
      <w:r w:rsidR="00B75699" w:rsidRPr="00CE55CD">
        <w:rPr>
          <w:rFonts w:ascii="Arial" w:hAnsi="Arial" w:cs="Arial"/>
          <w:sz w:val="24"/>
          <w:szCs w:val="24"/>
        </w:rPr>
        <w:t xml:space="preserve">ля ведения огородничества минимальный размер </w:t>
      </w:r>
      <w:smartTag w:uri="urn:schemas-microsoft-com:office:smarttags" w:element="metricconverter">
        <w:smartTagPr>
          <w:attr w:name="ProductID" w:val="0,01 га"/>
        </w:smartTagPr>
        <w:r w:rsidR="00B75699" w:rsidRPr="00CE55CD">
          <w:rPr>
            <w:rFonts w:ascii="Arial" w:hAnsi="Arial" w:cs="Arial"/>
            <w:sz w:val="24"/>
            <w:szCs w:val="24"/>
          </w:rPr>
          <w:t>0,01 га</w:t>
        </w:r>
      </w:smartTag>
      <w:r w:rsidR="00B75699" w:rsidRPr="00CE55CD">
        <w:rPr>
          <w:rFonts w:ascii="Arial" w:hAnsi="Arial" w:cs="Arial"/>
          <w:sz w:val="24"/>
          <w:szCs w:val="24"/>
        </w:rPr>
        <w:t xml:space="preserve"> максимальный размер </w:t>
      </w:r>
      <w:smartTag w:uri="urn:schemas-microsoft-com:office:smarttags" w:element="metricconverter">
        <w:smartTagPr>
          <w:attr w:name="ProductID" w:val="0,10 га"/>
        </w:smartTagPr>
        <w:r w:rsidR="00B75699" w:rsidRPr="00CE55CD">
          <w:rPr>
            <w:rFonts w:ascii="Arial" w:hAnsi="Arial" w:cs="Arial"/>
            <w:sz w:val="24"/>
            <w:szCs w:val="24"/>
          </w:rPr>
          <w:t>0,10 га</w:t>
        </w:r>
      </w:smartTag>
      <w:r w:rsidR="00B75699" w:rsidRPr="00CE55CD">
        <w:rPr>
          <w:rFonts w:ascii="Arial" w:hAnsi="Arial" w:cs="Arial"/>
          <w:sz w:val="24"/>
          <w:szCs w:val="24"/>
        </w:rPr>
        <w:t>;</w:t>
      </w:r>
    </w:p>
    <w:p w:rsidR="008F3C97" w:rsidRPr="00CE55CD" w:rsidRDefault="008F3C97" w:rsidP="008F3C9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д</w:t>
      </w:r>
      <w:r w:rsidR="00B75699" w:rsidRPr="00CE55CD">
        <w:rPr>
          <w:rFonts w:ascii="Arial" w:hAnsi="Arial" w:cs="Arial"/>
          <w:sz w:val="24"/>
          <w:szCs w:val="24"/>
        </w:rPr>
        <w:t>ля ведения крестьянского (фермерского) хозяйства минимальный размер</w:t>
      </w:r>
      <w:r w:rsidR="00CE55CD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 га"/>
        </w:smartTagPr>
        <w:r w:rsidR="00B75699" w:rsidRPr="00CE55CD">
          <w:rPr>
            <w:rFonts w:ascii="Arial" w:hAnsi="Arial" w:cs="Arial"/>
            <w:sz w:val="24"/>
            <w:szCs w:val="24"/>
          </w:rPr>
          <w:t>1 га</w:t>
        </w:r>
      </w:smartTag>
      <w:r w:rsidR="00B75699" w:rsidRPr="00CE55CD">
        <w:rPr>
          <w:rFonts w:ascii="Arial" w:hAnsi="Arial" w:cs="Arial"/>
          <w:sz w:val="24"/>
          <w:szCs w:val="24"/>
        </w:rPr>
        <w:t xml:space="preserve">, максимальный размер </w:t>
      </w:r>
      <w:smartTag w:uri="urn:schemas-microsoft-com:office:smarttags" w:element="metricconverter">
        <w:smartTagPr>
          <w:attr w:name="ProductID" w:val="50 га"/>
        </w:smartTagPr>
        <w:r w:rsidR="00B75699" w:rsidRPr="00CE55CD">
          <w:rPr>
            <w:rFonts w:ascii="Arial" w:hAnsi="Arial" w:cs="Arial"/>
            <w:sz w:val="24"/>
            <w:szCs w:val="24"/>
          </w:rPr>
          <w:t>50 га</w:t>
        </w:r>
      </w:smartTag>
      <w:r w:rsidR="00B75699" w:rsidRPr="00CE55CD">
        <w:rPr>
          <w:rFonts w:ascii="Arial" w:hAnsi="Arial" w:cs="Arial"/>
          <w:sz w:val="24"/>
          <w:szCs w:val="24"/>
        </w:rPr>
        <w:t>.</w:t>
      </w:r>
    </w:p>
    <w:p w:rsidR="008F3C97" w:rsidRPr="00CE55CD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5.2. </w:t>
      </w:r>
      <w:r w:rsidR="00DD44B0" w:rsidRPr="00CE55CD">
        <w:rPr>
          <w:rFonts w:ascii="Arial" w:hAnsi="Arial" w:cs="Arial"/>
          <w:sz w:val="24"/>
          <w:szCs w:val="24"/>
        </w:rPr>
        <w:t>Предельные (максимальные и минимальные) размеры земельных участков, предоставляемых из земель неразграниченной государственной либо муниципальной собственности, в собственность за плату:</w:t>
      </w:r>
    </w:p>
    <w:p w:rsidR="008F3C97" w:rsidRPr="00CE55CD" w:rsidRDefault="008F3C97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5.2.1. Д</w:t>
      </w:r>
      <w:r w:rsidR="00DD44B0" w:rsidRPr="00CE55CD">
        <w:rPr>
          <w:rFonts w:ascii="Arial" w:hAnsi="Arial" w:cs="Arial"/>
          <w:sz w:val="24"/>
          <w:szCs w:val="24"/>
        </w:rPr>
        <w:t>ля индивидуального жилищного строительства:</w:t>
      </w:r>
    </w:p>
    <w:p w:rsidR="008F3C97" w:rsidRPr="00CE55CD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максимальный размер земельного участка </w:t>
      </w:r>
      <w:r w:rsidR="00715654" w:rsidRPr="00CE55CD">
        <w:rPr>
          <w:rFonts w:ascii="Arial" w:hAnsi="Arial" w:cs="Arial"/>
          <w:sz w:val="24"/>
          <w:szCs w:val="24"/>
        </w:rPr>
        <w:t>-</w:t>
      </w:r>
      <w:r w:rsidRPr="00CE55CD">
        <w:rPr>
          <w:rFonts w:ascii="Arial" w:hAnsi="Arial" w:cs="Arial"/>
          <w:sz w:val="24"/>
          <w:szCs w:val="24"/>
        </w:rPr>
        <w:t xml:space="preserve"> 2000 кв. м, минимальный размер земельного участка </w:t>
      </w:r>
      <w:r w:rsidR="00715654" w:rsidRPr="00CE55CD">
        <w:rPr>
          <w:rFonts w:ascii="Arial" w:hAnsi="Arial" w:cs="Arial"/>
          <w:sz w:val="24"/>
          <w:szCs w:val="24"/>
        </w:rPr>
        <w:t>-</w:t>
      </w:r>
      <w:r w:rsidRPr="00CE55CD">
        <w:rPr>
          <w:rFonts w:ascii="Arial" w:hAnsi="Arial" w:cs="Arial"/>
          <w:sz w:val="24"/>
          <w:szCs w:val="24"/>
        </w:rPr>
        <w:t xml:space="preserve"> 400 кв. м;</w:t>
      </w:r>
    </w:p>
    <w:p w:rsidR="008F3C97" w:rsidRPr="00CE55CD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5.1.2. Для ведения личного подсобного хозяйства:</w:t>
      </w:r>
    </w:p>
    <w:p w:rsidR="00DD44B0" w:rsidRPr="00CE55CD" w:rsidRDefault="00DD44B0" w:rsidP="008B1023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максимальный размер земельного участка </w:t>
      </w:r>
      <w:r w:rsidR="00715654" w:rsidRPr="00CE55CD">
        <w:rPr>
          <w:rFonts w:ascii="Arial" w:hAnsi="Arial" w:cs="Arial"/>
          <w:sz w:val="24"/>
          <w:szCs w:val="24"/>
        </w:rPr>
        <w:t>-</w:t>
      </w:r>
      <w:r w:rsidRPr="00CE55CD">
        <w:rPr>
          <w:rFonts w:ascii="Arial" w:hAnsi="Arial" w:cs="Arial"/>
          <w:sz w:val="24"/>
          <w:szCs w:val="24"/>
        </w:rPr>
        <w:t xml:space="preserve"> 3000 кв. м, минимальный размер земельного участка </w:t>
      </w:r>
      <w:r w:rsidR="00715654" w:rsidRPr="00CE55CD">
        <w:rPr>
          <w:rFonts w:ascii="Arial" w:hAnsi="Arial" w:cs="Arial"/>
          <w:sz w:val="24"/>
          <w:szCs w:val="24"/>
        </w:rPr>
        <w:t>-</w:t>
      </w:r>
      <w:r w:rsidRPr="00CE55CD">
        <w:rPr>
          <w:rFonts w:ascii="Arial" w:hAnsi="Arial" w:cs="Arial"/>
          <w:sz w:val="24"/>
          <w:szCs w:val="24"/>
        </w:rPr>
        <w:t xml:space="preserve"> 100 кв. м.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5.</w:t>
      </w:r>
      <w:r w:rsidR="008F3C97" w:rsidRPr="00CE55CD">
        <w:rPr>
          <w:rFonts w:ascii="Arial" w:hAnsi="Arial" w:cs="Arial"/>
          <w:sz w:val="24"/>
          <w:szCs w:val="24"/>
        </w:rPr>
        <w:t>3</w:t>
      </w:r>
      <w:r w:rsidRPr="00CE55CD">
        <w:rPr>
          <w:rFonts w:ascii="Arial" w:hAnsi="Arial" w:cs="Arial"/>
          <w:sz w:val="24"/>
          <w:szCs w:val="24"/>
        </w:rPr>
        <w:t>. Максимальные размеры земельных участков, предоставляемых из земель неразграниченной государственной либо муниципальной собственности в собственность бесплатно, устанавливаются действующим законодательством.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В случае, если для определенной категории граждан действующим законодательством максимальные размеры не установлены, применяются следующие предельные размеры земельных участков: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5.2.1. Для индивидуального жилищного строительства </w:t>
      </w:r>
      <w:r w:rsidR="00715654" w:rsidRPr="00CE55CD">
        <w:rPr>
          <w:rFonts w:ascii="Arial" w:hAnsi="Arial" w:cs="Arial"/>
          <w:sz w:val="24"/>
          <w:szCs w:val="24"/>
        </w:rPr>
        <w:t>-</w:t>
      </w:r>
      <w:r w:rsidRPr="00CE55CD">
        <w:rPr>
          <w:rFonts w:ascii="Arial" w:hAnsi="Arial" w:cs="Arial"/>
          <w:sz w:val="24"/>
          <w:szCs w:val="24"/>
        </w:rPr>
        <w:t xml:space="preserve"> 2000 кв. м.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5.2.2. Для ведения личного подсобного хозяйства </w:t>
      </w:r>
      <w:r w:rsidR="00715654" w:rsidRPr="00CE55CD">
        <w:rPr>
          <w:rFonts w:ascii="Arial" w:hAnsi="Arial" w:cs="Arial"/>
          <w:sz w:val="24"/>
          <w:szCs w:val="24"/>
        </w:rPr>
        <w:t>-</w:t>
      </w:r>
      <w:r w:rsidRPr="00CE55CD">
        <w:rPr>
          <w:rFonts w:ascii="Arial" w:hAnsi="Arial" w:cs="Arial"/>
          <w:sz w:val="24"/>
          <w:szCs w:val="24"/>
        </w:rPr>
        <w:t xml:space="preserve"> 3000 кв. м.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5.3. Предельные (максимальные и минимальные) размеры земельных участков для целей, указанных в </w:t>
      </w:r>
      <w:hyperlink r:id="rId10" w:anchor="Par101" w:history="1">
        <w:r w:rsidRPr="00CE55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пункте 5.1</w:t>
        </w:r>
      </w:hyperlink>
      <w:r w:rsidRPr="00CE55CD">
        <w:rPr>
          <w:rFonts w:ascii="Arial" w:hAnsi="Arial" w:cs="Arial"/>
          <w:sz w:val="24"/>
          <w:szCs w:val="24"/>
        </w:rPr>
        <w:t xml:space="preserve">, предоставляемых из земель </w:t>
      </w:r>
      <w:r w:rsidRPr="00CE55CD">
        <w:rPr>
          <w:rFonts w:ascii="Arial" w:hAnsi="Arial" w:cs="Arial"/>
          <w:sz w:val="24"/>
          <w:szCs w:val="24"/>
        </w:rPr>
        <w:lastRenderedPageBreak/>
        <w:t>неразграниченной государственной либо муниципальной собственности в аренду, не устанавливаются.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5.4. Для целей, не указанных в </w:t>
      </w:r>
      <w:hyperlink r:id="rId11" w:anchor="Par101" w:history="1">
        <w:r w:rsidRPr="00CE55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пунктах 5.1</w:t>
        </w:r>
      </w:hyperlink>
      <w:r w:rsidRPr="00CE55CD">
        <w:rPr>
          <w:rFonts w:ascii="Arial" w:hAnsi="Arial" w:cs="Arial"/>
          <w:sz w:val="24"/>
          <w:szCs w:val="24"/>
        </w:rPr>
        <w:t xml:space="preserve">, </w:t>
      </w:r>
      <w:hyperlink r:id="rId12" w:anchor="Par108" w:history="1">
        <w:r w:rsidRPr="00CE55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5.2</w:t>
        </w:r>
      </w:hyperlink>
      <w:r w:rsidRPr="00CE55CD">
        <w:rPr>
          <w:rFonts w:ascii="Arial" w:hAnsi="Arial" w:cs="Arial"/>
          <w:sz w:val="24"/>
          <w:szCs w:val="24"/>
        </w:rPr>
        <w:t>, предельные размеры земельных участков, предоставляемых в собственность либо в аренду из земель неразграниченной государственной либо муниципальной собственности,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5.5. Предельные (максимальные и минимальные) размеры земельных участков, предоставляемых гражданам в собственность для ведения крестьянского (фермерского) хозяйства, садоводства, огородничества, животноводства, дачного строительства, устанавливаются законом </w:t>
      </w:r>
      <w:r w:rsidR="00715654" w:rsidRPr="00CE55CD">
        <w:rPr>
          <w:rFonts w:ascii="Arial" w:hAnsi="Arial" w:cs="Arial"/>
          <w:sz w:val="24"/>
          <w:szCs w:val="24"/>
        </w:rPr>
        <w:t xml:space="preserve">Краснодарского края. </w:t>
      </w:r>
    </w:p>
    <w:p w:rsidR="008B1023" w:rsidRPr="00CE55CD" w:rsidRDefault="008B1023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B1023" w:rsidRPr="00CE55CD" w:rsidRDefault="00DD44B0" w:rsidP="008B1023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6. Сроки предоставления земельных участков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Договор аренды земельного участка, находящегося в государственной или муниципальной собственности, заключается: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1) на срок от трех до десяти лет в случае предоставления земельного участка для строительства, реконструкции зданий, сооружений;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2) на срок до сорока девяти лет для размещения линейных объектов;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3)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4)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5) на срок, не превышающий срока действия договора аренды земельного участка, являющегося исходным, в случае предоставления в аренду земельного участка, образованного из исходного земельного участка, за исключением случаев, если земельный участок предоставлен юридическому лицу для комплексного освоения территории или ведения дачного хозяйства;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6) на срок до трех лет в случае предоставления земельного участка, на котором расположен объект незавершенного строительства, для завершения строительства этого объекта либо на срок;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7) на срок действия охотхозяйственного соглашения в случае предоставления земельного участка лицу, с которым заключено охотхозяйственное соглашение;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8) на срок действия концессионного соглашения в случае предоставления земельного участка лицу, с которым заключено концессионное соглашение;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8.1)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</w:t>
      </w:r>
      <w:r w:rsidR="0033375D" w:rsidRP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использования в случае предоставления земельного участка лицу, с которым заключен такой договор;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8.2) на срок, определенный законом субъекта Российской Федерации, в случае предоставления земельного участка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9) на срок, не превышающий оставшегося срока действия договора аренды земельного участка, досрочно прекращенного в связи с изъятием такого земельного участка для государственных или муниципальных нужд, но не менее чем на три года </w:t>
      </w:r>
      <w:r w:rsidRPr="00CE55CD">
        <w:rPr>
          <w:rFonts w:ascii="Arial" w:hAnsi="Arial" w:cs="Arial"/>
          <w:sz w:val="24"/>
          <w:szCs w:val="24"/>
        </w:rPr>
        <w:lastRenderedPageBreak/>
        <w:t xml:space="preserve">в случае предоставления лицу земельного участка взамен земельного участка, право </w:t>
      </w:r>
      <w:r w:rsidR="00715654" w:rsidRPr="00CE55CD">
        <w:rPr>
          <w:rFonts w:ascii="Arial" w:hAnsi="Arial" w:cs="Arial"/>
          <w:sz w:val="24"/>
          <w:szCs w:val="24"/>
        </w:rPr>
        <w:t>аренды,</w:t>
      </w:r>
      <w:r w:rsidRPr="00CE55CD">
        <w:rPr>
          <w:rFonts w:ascii="Arial" w:hAnsi="Arial" w:cs="Arial"/>
          <w:sz w:val="24"/>
          <w:szCs w:val="24"/>
        </w:rPr>
        <w:t xml:space="preserve"> на который прекращено в результате изъятия такого земельного участка;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10) на срок, превышающий не более чем на два года срок действия лицензии на пользование недрами, в случае предоставления земельного участка для проведения работ, связанных с пользованием недрами;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11) на срок от трех до сорока девяти лет в случае предоставления земельного участка для сельскохозяйственного производства;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12) на срок не более чем три года в случае предоставления земельного участка гражданину для сенокошения, выпаса сельскохозяйственных животных, ведения огородничества;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13) на срок, не превышающий срока резервирования земельного участка для государственных или муниципальных нужд, в случае, если земельный участок зарезервирован для государственных или муниципальных нужд;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14) на срок реализации инвестиционного проекта в соответствии с инвестиционной декларацией резидента зоны территориального развития, включенного в реестр резидентов этой зоны, в случае, если земельный участок расположен в границах зоны территориального развития;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15) на срок действия решения о предоставлении водных биологических ресурсов в пользование,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деятельности, предусмотренной указанными решением или договорами;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16) на срок в пределах минимального срока и (или) максимального срока аренды земельного участка в случае, если федеральным законом установлены минимальный срок и (или) </w:t>
      </w:r>
      <w:hyperlink r:id="rId13" w:history="1">
        <w:r w:rsidRPr="00CE55CD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максимальный</w:t>
        </w:r>
      </w:hyperlink>
      <w:r w:rsidRPr="00CE55CD">
        <w:rPr>
          <w:rFonts w:ascii="Arial" w:hAnsi="Arial" w:cs="Arial"/>
          <w:sz w:val="24"/>
          <w:szCs w:val="24"/>
        </w:rPr>
        <w:t xml:space="preserve"> срок аренды земельного участка;</w:t>
      </w:r>
    </w:p>
    <w:p w:rsidR="00DD44B0" w:rsidRPr="00CE55CD" w:rsidRDefault="00DD44B0" w:rsidP="00715654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17) на срок до сорока девяти лет в случае предоставления земельного участка в аренду собственнику здания, сооружения, расположенных на таком земельном участке, или помещений в них.</w:t>
      </w:r>
    </w:p>
    <w:p w:rsidR="00FF7B66" w:rsidRPr="00CE55CD" w:rsidRDefault="00FF7B66" w:rsidP="00715654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52270" w:rsidRPr="00CE55CD" w:rsidRDefault="00FF7B66" w:rsidP="00BE760D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 xml:space="preserve">7. Предоставление земельных участков в постоянное (бессрочное) пользование 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7</w:t>
      </w:r>
      <w:r w:rsidR="00F52270" w:rsidRPr="00CE55CD">
        <w:rPr>
          <w:rFonts w:ascii="Arial" w:hAnsi="Arial" w:cs="Arial"/>
          <w:sz w:val="24"/>
          <w:szCs w:val="24"/>
        </w:rPr>
        <w:t>.1. Земельные участки, находящиеся в муниципальной или государственной собственности предоставляются в постоянное (бессрочное) пользование исключительно: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1) органам государственной власти и органам местного самоуправления;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2) государственным и муниципальным учреждениям;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3) казенным предприятиям;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 xml:space="preserve">4) центрам исторического наследия президентов Российской Федерации, прекративших исполнение своих полномочий. </w:t>
      </w:r>
    </w:p>
    <w:p w:rsidR="008B1023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7</w:t>
      </w:r>
      <w:r w:rsidR="00F52270" w:rsidRPr="00CE55CD">
        <w:rPr>
          <w:rFonts w:ascii="Arial" w:hAnsi="Arial" w:cs="Arial"/>
          <w:sz w:val="24"/>
          <w:szCs w:val="24"/>
        </w:rPr>
        <w:t xml:space="preserve">.2. Земельные участки предоставляются в постоянное (бессрочное) пользование постановлением администрации </w:t>
      </w:r>
      <w:r w:rsidRPr="00CE55CD">
        <w:rPr>
          <w:rFonts w:ascii="Arial" w:hAnsi="Arial" w:cs="Arial"/>
          <w:sz w:val="24"/>
          <w:szCs w:val="24"/>
        </w:rPr>
        <w:t xml:space="preserve">сельского </w:t>
      </w:r>
      <w:r w:rsidR="00F52270" w:rsidRPr="00CE55CD">
        <w:rPr>
          <w:rFonts w:ascii="Arial" w:hAnsi="Arial" w:cs="Arial"/>
          <w:sz w:val="24"/>
          <w:szCs w:val="24"/>
        </w:rPr>
        <w:t xml:space="preserve">поселения в соответствии с Земельным </w:t>
      </w:r>
      <w:hyperlink r:id="rId14" w:history="1">
        <w:r w:rsidR="00F52270" w:rsidRPr="00CE55CD">
          <w:rPr>
            <w:rFonts w:ascii="Arial" w:hAnsi="Arial" w:cs="Arial"/>
            <w:sz w:val="24"/>
            <w:szCs w:val="24"/>
          </w:rPr>
          <w:t>кодексом</w:t>
        </w:r>
      </w:hyperlink>
      <w:r w:rsidR="00F52270" w:rsidRPr="00CE55CD">
        <w:rPr>
          <w:rFonts w:ascii="Arial" w:hAnsi="Arial" w:cs="Arial"/>
          <w:sz w:val="24"/>
          <w:szCs w:val="24"/>
        </w:rPr>
        <w:t xml:space="preserve"> Российской Фе</w:t>
      </w:r>
      <w:r w:rsidR="008B1023" w:rsidRPr="00CE55CD">
        <w:rPr>
          <w:rFonts w:ascii="Arial" w:hAnsi="Arial" w:cs="Arial"/>
          <w:sz w:val="24"/>
          <w:szCs w:val="24"/>
        </w:rPr>
        <w:t>дерации и настоящим Положением.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7</w:t>
      </w:r>
      <w:r w:rsidR="00F52270" w:rsidRPr="00CE55CD">
        <w:rPr>
          <w:rFonts w:ascii="Arial" w:hAnsi="Arial" w:cs="Arial"/>
          <w:sz w:val="24"/>
          <w:szCs w:val="24"/>
        </w:rPr>
        <w:t xml:space="preserve">.3. Не допускается предоставление земельных участков, находящихся в государственной или муниципальной собственности, указанным в пункте </w:t>
      </w:r>
      <w:r w:rsidRPr="00CE55CD">
        <w:rPr>
          <w:rFonts w:ascii="Arial" w:hAnsi="Arial" w:cs="Arial"/>
          <w:sz w:val="24"/>
          <w:szCs w:val="24"/>
        </w:rPr>
        <w:t>7</w:t>
      </w:r>
      <w:r w:rsidR="00F52270" w:rsidRPr="00CE55CD">
        <w:rPr>
          <w:rFonts w:ascii="Arial" w:hAnsi="Arial" w:cs="Arial"/>
          <w:sz w:val="24"/>
          <w:szCs w:val="24"/>
        </w:rPr>
        <w:t>.1. лицам на других правах, кроме права постоянного (бессрочного) пользования, если иное не предусмотрено статьями 39.10. и 39.20 Земельного кодекса Российской Федерации.</w:t>
      </w:r>
    </w:p>
    <w:p w:rsidR="00F52270" w:rsidRPr="00CE55CD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F52270" w:rsidRPr="00CE55CD" w:rsidRDefault="00FF7B66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98"/>
      <w:bookmarkEnd w:id="1"/>
      <w:r w:rsidRPr="00CE55CD">
        <w:rPr>
          <w:rFonts w:ascii="Arial" w:hAnsi="Arial" w:cs="Arial"/>
          <w:b/>
          <w:sz w:val="24"/>
          <w:szCs w:val="24"/>
        </w:rPr>
        <w:t>8</w:t>
      </w:r>
      <w:r w:rsidR="00F52270" w:rsidRPr="00CE55CD">
        <w:rPr>
          <w:rFonts w:ascii="Arial" w:hAnsi="Arial" w:cs="Arial"/>
          <w:b/>
          <w:sz w:val="24"/>
          <w:szCs w:val="24"/>
        </w:rPr>
        <w:t xml:space="preserve">. </w:t>
      </w:r>
      <w:r w:rsidRPr="00CE55CD">
        <w:rPr>
          <w:rFonts w:ascii="Arial" w:hAnsi="Arial" w:cs="Arial"/>
          <w:b/>
          <w:sz w:val="24"/>
          <w:szCs w:val="24"/>
        </w:rPr>
        <w:t>Предоставление земельных участков в</w:t>
      </w:r>
      <w:r w:rsidR="00CE55CD">
        <w:rPr>
          <w:rFonts w:ascii="Arial" w:hAnsi="Arial" w:cs="Arial"/>
          <w:b/>
          <w:sz w:val="24"/>
          <w:szCs w:val="24"/>
        </w:rPr>
        <w:t xml:space="preserve"> </w:t>
      </w:r>
      <w:r w:rsidRPr="00CE55CD">
        <w:rPr>
          <w:rFonts w:ascii="Arial" w:hAnsi="Arial" w:cs="Arial"/>
          <w:b/>
          <w:sz w:val="24"/>
          <w:szCs w:val="24"/>
        </w:rPr>
        <w:t xml:space="preserve">безвозмездное пользование 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8</w:t>
      </w:r>
      <w:r w:rsidR="00F52270" w:rsidRPr="00CE55CD">
        <w:rPr>
          <w:rFonts w:ascii="Arial" w:hAnsi="Arial" w:cs="Arial"/>
          <w:sz w:val="24"/>
          <w:szCs w:val="24"/>
        </w:rPr>
        <w:t xml:space="preserve">.1. </w:t>
      </w:r>
      <w:bookmarkStart w:id="2" w:name="Par107"/>
      <w:bookmarkEnd w:id="2"/>
      <w:r w:rsidR="00F52270" w:rsidRPr="00CE55CD">
        <w:rPr>
          <w:rFonts w:ascii="Arial" w:hAnsi="Arial" w:cs="Arial"/>
          <w:sz w:val="24"/>
          <w:szCs w:val="24"/>
        </w:rPr>
        <w:t>Земельные участки, находящиеся в муниципальной или государственной собственности могут быть предоставлены в безвозмездное пользование лицам, указанным в пункте 2 статьи 39.10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="00F52270" w:rsidRPr="00CE55CD">
        <w:rPr>
          <w:rFonts w:ascii="Arial" w:hAnsi="Arial" w:cs="Arial"/>
          <w:sz w:val="24"/>
          <w:szCs w:val="24"/>
        </w:rPr>
        <w:t>Земельного кодекса Российской Федерации.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lastRenderedPageBreak/>
        <w:t>8</w:t>
      </w:r>
      <w:r w:rsidR="00F52270" w:rsidRPr="00CE55CD">
        <w:rPr>
          <w:rFonts w:ascii="Arial" w:hAnsi="Arial" w:cs="Arial"/>
          <w:sz w:val="24"/>
          <w:szCs w:val="24"/>
        </w:rPr>
        <w:t>.2. Срок безвозмездного пользования земельным участком, находящимся в государственной или муниципальной собственности, устанавливается по заявлению заинтересованного в получении земельного участка лица с учетом ограничений, предусмотренных пунктом 2 статьи 39.10 Земельного кодекса.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8</w:t>
      </w:r>
      <w:r w:rsidR="00F52270" w:rsidRPr="00CE55CD">
        <w:rPr>
          <w:rFonts w:ascii="Arial" w:hAnsi="Arial" w:cs="Arial"/>
          <w:sz w:val="24"/>
          <w:szCs w:val="24"/>
        </w:rPr>
        <w:t>.3. Договор безвозмездного пользования земельным участком для ведения садоводства или огородничества, заключаемый с некоммерческой организацией, созданной гражданами,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территории, а также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="00F52270" w:rsidRPr="00CE55CD">
        <w:rPr>
          <w:rFonts w:ascii="Arial" w:hAnsi="Arial" w:cs="Arial"/>
          <w:sz w:val="24"/>
          <w:szCs w:val="24"/>
        </w:rPr>
        <w:t>проведения кадастровых работ, необходимых для образования земельных участков в соответствии с утвержденным проектом межевания территории.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8</w:t>
      </w:r>
      <w:r w:rsidR="00F52270" w:rsidRPr="00CE55CD">
        <w:rPr>
          <w:rFonts w:ascii="Arial" w:hAnsi="Arial" w:cs="Arial"/>
          <w:sz w:val="24"/>
          <w:szCs w:val="24"/>
        </w:rPr>
        <w:t xml:space="preserve">.4. Договор безвозмездного пользования земельным участком заключается между гражданином и администрацией </w:t>
      </w:r>
      <w:r w:rsidRPr="00CE55CD">
        <w:rPr>
          <w:rFonts w:ascii="Arial" w:hAnsi="Arial" w:cs="Arial"/>
          <w:sz w:val="24"/>
          <w:szCs w:val="24"/>
        </w:rPr>
        <w:t xml:space="preserve">сельского </w:t>
      </w:r>
      <w:r w:rsidR="00F52270" w:rsidRPr="00CE55CD">
        <w:rPr>
          <w:rFonts w:ascii="Arial" w:hAnsi="Arial" w:cs="Arial"/>
          <w:sz w:val="24"/>
          <w:szCs w:val="24"/>
        </w:rPr>
        <w:t>поселения, а в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="00F52270" w:rsidRPr="00CE55CD">
        <w:rPr>
          <w:rFonts w:ascii="Arial" w:hAnsi="Arial" w:cs="Arial"/>
          <w:sz w:val="24"/>
          <w:szCs w:val="24"/>
        </w:rPr>
        <w:t>случае, предусмотренном подпунктом 2 пункта 2 статьи 39.10.Земельного кодекса, с организацией, которой земельный участок, находящийся в государственной или муниципальной собственности, предоставлен в постоянное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="00F52270" w:rsidRPr="00CE55CD">
        <w:rPr>
          <w:rFonts w:ascii="Arial" w:hAnsi="Arial" w:cs="Arial"/>
          <w:sz w:val="24"/>
          <w:szCs w:val="24"/>
        </w:rPr>
        <w:t>(бессрочное) пользование.</w:t>
      </w:r>
    </w:p>
    <w:p w:rsidR="008B1023" w:rsidRPr="00CE55CD" w:rsidRDefault="008B1023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F52270" w:rsidRPr="00CE55CD" w:rsidRDefault="00FF7B66" w:rsidP="00F5227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3" w:name="Par112"/>
      <w:bookmarkEnd w:id="3"/>
      <w:r w:rsidRPr="00CE55CD">
        <w:rPr>
          <w:rFonts w:ascii="Arial" w:hAnsi="Arial" w:cs="Arial"/>
          <w:b/>
          <w:sz w:val="24"/>
          <w:szCs w:val="24"/>
        </w:rPr>
        <w:t>9</w:t>
      </w:r>
      <w:r w:rsidR="00F52270" w:rsidRPr="00CE55CD">
        <w:rPr>
          <w:rFonts w:ascii="Arial" w:hAnsi="Arial" w:cs="Arial"/>
          <w:b/>
          <w:sz w:val="24"/>
          <w:szCs w:val="24"/>
        </w:rPr>
        <w:t xml:space="preserve">. </w:t>
      </w:r>
      <w:r w:rsidRPr="00CE55CD">
        <w:rPr>
          <w:rFonts w:ascii="Arial" w:hAnsi="Arial" w:cs="Arial"/>
          <w:b/>
          <w:sz w:val="24"/>
          <w:szCs w:val="24"/>
        </w:rPr>
        <w:t xml:space="preserve">Предоставление земельных участков в аренду </w:t>
      </w:r>
    </w:p>
    <w:p w:rsidR="008B1023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9</w:t>
      </w:r>
      <w:r w:rsidR="00F52270" w:rsidRPr="00CE55CD">
        <w:rPr>
          <w:rFonts w:ascii="Arial" w:hAnsi="Arial" w:cs="Arial"/>
          <w:sz w:val="24"/>
          <w:szCs w:val="24"/>
        </w:rPr>
        <w:t xml:space="preserve">.1. Земельные участки могут быть предоставлены в аренду в соответствии с гражданским и земельным законодательством. </w:t>
      </w:r>
    </w:p>
    <w:p w:rsidR="008B1023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9</w:t>
      </w:r>
      <w:r w:rsidR="00F52270" w:rsidRPr="00CE55CD">
        <w:rPr>
          <w:rFonts w:ascii="Arial" w:hAnsi="Arial" w:cs="Arial"/>
          <w:sz w:val="24"/>
          <w:szCs w:val="24"/>
        </w:rPr>
        <w:t xml:space="preserve">.2. Земельные участки предоставляются в аренду на </w:t>
      </w:r>
      <w:r w:rsidR="008B1023" w:rsidRPr="00CE55CD">
        <w:rPr>
          <w:rFonts w:ascii="Arial" w:hAnsi="Arial" w:cs="Arial"/>
          <w:sz w:val="24"/>
          <w:szCs w:val="24"/>
        </w:rPr>
        <w:t>торгах и без проведения торгов.</w:t>
      </w:r>
    </w:p>
    <w:p w:rsidR="008B1023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9</w:t>
      </w:r>
      <w:r w:rsidR="00F52270" w:rsidRPr="00CE55CD">
        <w:rPr>
          <w:rFonts w:ascii="Arial" w:hAnsi="Arial" w:cs="Arial"/>
          <w:sz w:val="24"/>
          <w:szCs w:val="24"/>
        </w:rPr>
        <w:t xml:space="preserve">.3. Договор аренды земельного участка, находящегося в государственной или муниципальной собственности, заключается на торгах, проводимых в форме аукциона в соответствии со статьями 39.11, 39.12 Земельного кодекса </w:t>
      </w:r>
    </w:p>
    <w:p w:rsidR="008B1023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9</w:t>
      </w:r>
      <w:r w:rsidR="00F52270" w:rsidRPr="00CE55CD">
        <w:rPr>
          <w:rFonts w:ascii="Arial" w:hAnsi="Arial" w:cs="Arial"/>
          <w:sz w:val="24"/>
          <w:szCs w:val="24"/>
        </w:rPr>
        <w:t>.4. Договор аренды земельного участка, находящегося в государственной или муниципальной собственности, заключается без проведения торгов в случаях, предусмотренных статьей 39.6 Земельного кодекса.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9</w:t>
      </w:r>
      <w:r w:rsidR="00F52270" w:rsidRPr="00CE55CD">
        <w:rPr>
          <w:rFonts w:ascii="Arial" w:hAnsi="Arial" w:cs="Arial"/>
          <w:sz w:val="24"/>
          <w:szCs w:val="24"/>
        </w:rPr>
        <w:t>.5 Особенности договора аренды земельного участка, находящегося в государственной или муниципальной собственности, а также сроки заключения договора аренды определены в статье 39.8 Земельного кодекса Российской Федерации.</w:t>
      </w:r>
    </w:p>
    <w:p w:rsidR="008B1023" w:rsidRPr="00CE55CD" w:rsidRDefault="008B1023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F52270" w:rsidRPr="00CE55CD" w:rsidRDefault="00FF7B66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4" w:name="Par119"/>
      <w:bookmarkEnd w:id="4"/>
      <w:r w:rsidRPr="00CE55CD">
        <w:rPr>
          <w:rFonts w:ascii="Arial" w:hAnsi="Arial" w:cs="Arial"/>
          <w:b/>
          <w:sz w:val="24"/>
          <w:szCs w:val="24"/>
        </w:rPr>
        <w:t>10</w:t>
      </w:r>
      <w:r w:rsidR="00F52270" w:rsidRPr="00CE55CD">
        <w:rPr>
          <w:rFonts w:ascii="Arial" w:hAnsi="Arial" w:cs="Arial"/>
          <w:b/>
          <w:sz w:val="24"/>
          <w:szCs w:val="24"/>
        </w:rPr>
        <w:t>.</w:t>
      </w:r>
      <w:r w:rsidRPr="00CE55CD">
        <w:rPr>
          <w:rFonts w:ascii="Arial" w:hAnsi="Arial" w:cs="Arial"/>
          <w:b/>
          <w:sz w:val="24"/>
          <w:szCs w:val="24"/>
        </w:rPr>
        <w:t xml:space="preserve">Предоставление земельных участков в собственность 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10</w:t>
      </w:r>
      <w:r w:rsidR="00F52270" w:rsidRPr="00CE55CD">
        <w:rPr>
          <w:rFonts w:ascii="Arial" w:hAnsi="Arial" w:cs="Arial"/>
          <w:sz w:val="24"/>
          <w:szCs w:val="24"/>
        </w:rPr>
        <w:t>.1. Земельные участки могут быть предоставлены гражданину или юридическому лицу в собственность на торгах и без проведения торгов, а также в собственность бесплатно.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10</w:t>
      </w:r>
      <w:r w:rsidR="00F52270" w:rsidRPr="00CE55CD">
        <w:rPr>
          <w:rFonts w:ascii="Arial" w:hAnsi="Arial" w:cs="Arial"/>
          <w:sz w:val="24"/>
          <w:szCs w:val="24"/>
        </w:rPr>
        <w:t xml:space="preserve">.2. Продажа земельного участка, находящегося в государственной или муниципальной собственности, осуществляется на торгах, проводимых в форме аукциона в соответствии со статьями 39.11, 39.12 Земельного кодекса 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10</w:t>
      </w:r>
      <w:r w:rsidR="00F52270" w:rsidRPr="00CE55CD">
        <w:rPr>
          <w:rFonts w:ascii="Arial" w:hAnsi="Arial" w:cs="Arial"/>
          <w:sz w:val="24"/>
          <w:szCs w:val="24"/>
        </w:rPr>
        <w:t>.3. Случаи предоставления земельного участка в собственность за плату без проведения торгов определены в пункте 2 статьи 39.3 Земельного кодекса.</w:t>
      </w:r>
    </w:p>
    <w:p w:rsidR="008B1023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10</w:t>
      </w:r>
      <w:r w:rsidR="00F52270" w:rsidRPr="00CE55CD">
        <w:rPr>
          <w:rFonts w:ascii="Arial" w:hAnsi="Arial" w:cs="Arial"/>
          <w:sz w:val="24"/>
          <w:szCs w:val="24"/>
        </w:rPr>
        <w:t>.4. Цена продажи земельного участка, находящегося в государственной или муниципальной собственности определяется в соответствии со с</w:t>
      </w:r>
      <w:r w:rsidR="008B1023" w:rsidRPr="00CE55CD">
        <w:rPr>
          <w:rFonts w:ascii="Arial" w:hAnsi="Arial" w:cs="Arial"/>
          <w:sz w:val="24"/>
          <w:szCs w:val="24"/>
        </w:rPr>
        <w:t>татьей 39.4 Земельного кодекса.</w:t>
      </w:r>
    </w:p>
    <w:p w:rsidR="00F52270" w:rsidRPr="00CE55CD" w:rsidRDefault="00FF7B66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10</w:t>
      </w:r>
      <w:r w:rsidR="00F52270" w:rsidRPr="00CE55CD">
        <w:rPr>
          <w:rFonts w:ascii="Arial" w:hAnsi="Arial" w:cs="Arial"/>
          <w:sz w:val="24"/>
          <w:szCs w:val="24"/>
        </w:rPr>
        <w:t xml:space="preserve">.5. В случаях, указанных в статье 39.5 Земельного Кодекса, земельные участки, находящиеся в государственной или муниципальной собственности, могут предоставляться гражданину или юридическому лицу в собственность бесплатно на основании постановления администрации </w:t>
      </w:r>
      <w:r w:rsidRPr="00CE55CD">
        <w:rPr>
          <w:rFonts w:ascii="Arial" w:hAnsi="Arial" w:cs="Arial"/>
          <w:sz w:val="24"/>
          <w:szCs w:val="24"/>
        </w:rPr>
        <w:t xml:space="preserve">сельского </w:t>
      </w:r>
      <w:r w:rsidR="00F52270" w:rsidRPr="00CE55CD">
        <w:rPr>
          <w:rFonts w:ascii="Arial" w:hAnsi="Arial" w:cs="Arial"/>
          <w:sz w:val="24"/>
          <w:szCs w:val="24"/>
        </w:rPr>
        <w:t>поселения.</w:t>
      </w:r>
    </w:p>
    <w:p w:rsidR="00F52270" w:rsidRPr="00CE55CD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8B1023" w:rsidRPr="00CE55CD" w:rsidRDefault="00FF7B66" w:rsidP="00FF7B6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11</w:t>
      </w:r>
      <w:r w:rsidR="00F52270" w:rsidRPr="00CE55CD">
        <w:rPr>
          <w:rFonts w:ascii="Arial" w:hAnsi="Arial" w:cs="Arial"/>
          <w:b/>
          <w:sz w:val="24"/>
          <w:szCs w:val="24"/>
        </w:rPr>
        <w:t>.</w:t>
      </w:r>
      <w:r w:rsidRPr="00CE55CD">
        <w:rPr>
          <w:rFonts w:ascii="Arial" w:hAnsi="Arial" w:cs="Arial"/>
          <w:b/>
          <w:sz w:val="24"/>
          <w:szCs w:val="24"/>
        </w:rPr>
        <w:t xml:space="preserve">Порядок предоставления в собственность, аренду, </w:t>
      </w:r>
    </w:p>
    <w:p w:rsidR="00F52270" w:rsidRPr="00CE55CD" w:rsidRDefault="00FF7B66" w:rsidP="00BE76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lastRenderedPageBreak/>
        <w:t>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:rsidR="00FF7B66" w:rsidRPr="00CE55CD" w:rsidRDefault="00F52270" w:rsidP="004C146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Порядок предоставления в собственность, аренду, постоянное (бессрочное) пользование, безвозмездное пользование земельного участка определен статьей 39.14 Земельного кодекса Российской Федерации.</w:t>
      </w:r>
    </w:p>
    <w:p w:rsidR="004C146E" w:rsidRPr="00CE55CD" w:rsidRDefault="004C146E" w:rsidP="004C146E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</w:p>
    <w:p w:rsidR="00F52270" w:rsidRPr="00CE55CD" w:rsidRDefault="00FF7B66" w:rsidP="00BE760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12</w:t>
      </w:r>
      <w:r w:rsidR="00F52270" w:rsidRPr="00CE55CD">
        <w:rPr>
          <w:rFonts w:ascii="Arial" w:hAnsi="Arial" w:cs="Arial"/>
          <w:b/>
          <w:sz w:val="24"/>
          <w:szCs w:val="24"/>
        </w:rPr>
        <w:t xml:space="preserve">. </w:t>
      </w:r>
      <w:r w:rsidRPr="00CE55CD">
        <w:rPr>
          <w:rFonts w:ascii="Arial" w:hAnsi="Arial" w:cs="Arial"/>
          <w:b/>
          <w:sz w:val="24"/>
          <w:szCs w:val="24"/>
        </w:rPr>
        <w:t xml:space="preserve">Обмен земельного участка, находящегося в государственной или муниципальной собственности, на земельный участок, находящийся в частной собственности </w:t>
      </w:r>
    </w:p>
    <w:p w:rsidR="008B1023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Обмен земельного участка, находящегося в государственной или муниципальной собственности, на земельный участок, находящийся в частной собственности, допускается при обмене:</w:t>
      </w:r>
    </w:p>
    <w:p w:rsidR="008B1023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1) земельного участка, находящегося в государственной или муниципальной собственности, на земельный участок, находящийся в частной собственности и изымаемый для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государственных или муниципальных нужд;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2) земельного участка, находящегося в государственной или муниципальной собственности, на земельный участок, который находится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в частной собственности и предназначен в соответствии с у</w:t>
      </w:r>
      <w:r w:rsidR="00CE55CD">
        <w:rPr>
          <w:rFonts w:ascii="Arial" w:hAnsi="Arial" w:cs="Arial"/>
          <w:sz w:val="24"/>
          <w:szCs w:val="24"/>
        </w:rPr>
        <w:t>твержденным проектом планировки</w:t>
      </w:r>
      <w:r w:rsidRPr="00CE55CD">
        <w:rPr>
          <w:rFonts w:ascii="Arial" w:hAnsi="Arial" w:cs="Arial"/>
          <w:sz w:val="24"/>
          <w:szCs w:val="24"/>
        </w:rPr>
        <w:t xml:space="preserve"> территории и проектом межевания территории для размещения объекта социальной инфрастру</w:t>
      </w:r>
      <w:r w:rsidR="00CE55CD">
        <w:rPr>
          <w:rFonts w:ascii="Arial" w:hAnsi="Arial" w:cs="Arial"/>
          <w:sz w:val="24"/>
          <w:szCs w:val="24"/>
        </w:rPr>
        <w:t xml:space="preserve">ктуры (если размещение объекта </w:t>
      </w:r>
      <w:r w:rsidRPr="00CE55CD">
        <w:rPr>
          <w:rFonts w:ascii="Arial" w:hAnsi="Arial" w:cs="Arial"/>
          <w:sz w:val="24"/>
          <w:szCs w:val="24"/>
        </w:rPr>
        <w:t>социальной инфраструктуры необходимо для соблюдения нормативов градостроительного проектирования), объектов инженерной и транспортной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инфраструктур или на котором расположены указанные объекты.</w:t>
      </w:r>
    </w:p>
    <w:p w:rsidR="00F52270" w:rsidRPr="00CE55CD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ab/>
      </w:r>
    </w:p>
    <w:p w:rsidR="00F52270" w:rsidRPr="00CE55CD" w:rsidRDefault="002A25B3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5" w:name="Par136"/>
      <w:bookmarkEnd w:id="5"/>
      <w:r w:rsidRPr="00CE55CD">
        <w:rPr>
          <w:rFonts w:ascii="Arial" w:hAnsi="Arial" w:cs="Arial"/>
          <w:b/>
          <w:sz w:val="24"/>
          <w:szCs w:val="24"/>
        </w:rPr>
        <w:t xml:space="preserve">13. Целевое назначение и правовой режим земельных участков </w:t>
      </w:r>
    </w:p>
    <w:p w:rsidR="008B1023" w:rsidRPr="00CE55CD" w:rsidRDefault="002A25B3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13.1.</w:t>
      </w:r>
      <w:r w:rsidR="00F52270" w:rsidRPr="00CE55CD">
        <w:rPr>
          <w:rFonts w:ascii="Arial" w:hAnsi="Arial" w:cs="Arial"/>
          <w:sz w:val="24"/>
          <w:szCs w:val="24"/>
        </w:rPr>
        <w:t>Под целевым назначением земель понимаются установленные законодательством порядок, условия и пределы (нормы) использования земель для конкретных целей в соответствии с их принадлежностью к той или иной территориальной зоне.</w:t>
      </w:r>
    </w:p>
    <w:p w:rsidR="008B1023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2A25B3" w:rsidRPr="00CE55CD">
        <w:rPr>
          <w:rFonts w:ascii="Arial" w:hAnsi="Arial" w:cs="Arial"/>
          <w:sz w:val="24"/>
          <w:szCs w:val="24"/>
        </w:rPr>
        <w:t>3</w:t>
      </w:r>
      <w:r w:rsidRPr="00CE55CD">
        <w:rPr>
          <w:rFonts w:ascii="Arial" w:hAnsi="Arial" w:cs="Arial"/>
          <w:sz w:val="24"/>
          <w:szCs w:val="24"/>
        </w:rPr>
        <w:t>.2.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2A25B3" w:rsidRPr="00CE55CD">
        <w:rPr>
          <w:rFonts w:ascii="Arial" w:hAnsi="Arial" w:cs="Arial"/>
          <w:sz w:val="24"/>
          <w:szCs w:val="24"/>
        </w:rPr>
        <w:t>3</w:t>
      </w:r>
      <w:r w:rsidRPr="00CE55CD">
        <w:rPr>
          <w:rFonts w:ascii="Arial" w:hAnsi="Arial" w:cs="Arial"/>
          <w:sz w:val="24"/>
          <w:szCs w:val="24"/>
        </w:rPr>
        <w:t>.3. Целевое назначение и правовой режим основных территориальных зон определяются федеральными законами и отражаются в землеустроительной и градостроительной документации.</w:t>
      </w:r>
    </w:p>
    <w:p w:rsidR="00F52270" w:rsidRPr="00CE55CD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bookmarkStart w:id="6" w:name="Par142"/>
      <w:bookmarkEnd w:id="6"/>
    </w:p>
    <w:p w:rsidR="00BA220B" w:rsidRPr="00CE55CD" w:rsidRDefault="00F52270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7" w:name="Par150"/>
      <w:bookmarkEnd w:id="7"/>
      <w:r w:rsidRPr="00CE55CD">
        <w:rPr>
          <w:rFonts w:ascii="Arial" w:hAnsi="Arial" w:cs="Arial"/>
          <w:b/>
          <w:sz w:val="24"/>
          <w:szCs w:val="24"/>
        </w:rPr>
        <w:t>1</w:t>
      </w:r>
      <w:r w:rsidR="002A25B3" w:rsidRPr="00CE55CD">
        <w:rPr>
          <w:rFonts w:ascii="Arial" w:hAnsi="Arial" w:cs="Arial"/>
          <w:b/>
          <w:sz w:val="24"/>
          <w:szCs w:val="24"/>
        </w:rPr>
        <w:t>4</w:t>
      </w:r>
      <w:r w:rsidRPr="00CE55CD">
        <w:rPr>
          <w:rFonts w:ascii="Arial" w:hAnsi="Arial" w:cs="Arial"/>
          <w:b/>
          <w:sz w:val="24"/>
          <w:szCs w:val="24"/>
        </w:rPr>
        <w:t>.</w:t>
      </w:r>
      <w:r w:rsidR="002A25B3" w:rsidRPr="00CE55CD">
        <w:rPr>
          <w:rFonts w:ascii="Arial" w:hAnsi="Arial" w:cs="Arial"/>
          <w:b/>
          <w:sz w:val="24"/>
          <w:szCs w:val="24"/>
        </w:rPr>
        <w:t xml:space="preserve"> Право ограниченного пользования чужим земельным участком</w:t>
      </w:r>
      <w:r w:rsidR="00CE55CD">
        <w:rPr>
          <w:rFonts w:ascii="Arial" w:hAnsi="Arial" w:cs="Arial"/>
          <w:b/>
          <w:sz w:val="24"/>
          <w:szCs w:val="24"/>
        </w:rPr>
        <w:t xml:space="preserve"> </w:t>
      </w:r>
      <w:r w:rsidR="00BA220B" w:rsidRPr="00CE55CD">
        <w:rPr>
          <w:rFonts w:ascii="Arial" w:hAnsi="Arial" w:cs="Arial"/>
          <w:b/>
          <w:sz w:val="24"/>
          <w:szCs w:val="24"/>
        </w:rPr>
        <w:t>(сервитут)</w:t>
      </w:r>
    </w:p>
    <w:p w:rsidR="008B1023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4</w:t>
      </w:r>
      <w:r w:rsidRPr="00CE55CD">
        <w:rPr>
          <w:rFonts w:ascii="Arial" w:hAnsi="Arial" w:cs="Arial"/>
          <w:sz w:val="24"/>
          <w:szCs w:val="24"/>
        </w:rPr>
        <w:t>.1. Соглашение об установлении сервитута в отношении земельного участка, находящегося в государственной или муниципальной собственности, заключается в случаях, установленных гражданским и земельным законодательством,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и, в частности, в следующих случаях:</w:t>
      </w:r>
    </w:p>
    <w:p w:rsidR="008B1023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1)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8B1023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2) проведение изыскательских рабо</w:t>
      </w:r>
      <w:r w:rsidR="008B1023" w:rsidRPr="00CE55CD">
        <w:rPr>
          <w:rFonts w:ascii="Arial" w:hAnsi="Arial" w:cs="Arial"/>
          <w:sz w:val="24"/>
          <w:szCs w:val="24"/>
        </w:rPr>
        <w:t>т;</w:t>
      </w:r>
    </w:p>
    <w:p w:rsidR="008B1023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3) ведение работ, св</w:t>
      </w:r>
      <w:r w:rsidR="008B1023" w:rsidRPr="00CE55CD">
        <w:rPr>
          <w:rFonts w:ascii="Arial" w:hAnsi="Arial" w:cs="Arial"/>
          <w:sz w:val="24"/>
          <w:szCs w:val="24"/>
        </w:rPr>
        <w:t>язанных с пользованием недрами.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4</w:t>
      </w:r>
      <w:r w:rsidRPr="00CE55CD">
        <w:rPr>
          <w:rFonts w:ascii="Arial" w:hAnsi="Arial" w:cs="Arial"/>
          <w:sz w:val="24"/>
          <w:szCs w:val="24"/>
        </w:rPr>
        <w:t xml:space="preserve">.2. Лица, заключающие соглашение об установлении сервитута, условия и порядок заключения соглашения об установлении сервитута в отношении земельного участка, находящегося в государственной или муниципальной </w:t>
      </w:r>
      <w:r w:rsidRPr="00CE55CD">
        <w:rPr>
          <w:rFonts w:ascii="Arial" w:hAnsi="Arial" w:cs="Arial"/>
          <w:sz w:val="24"/>
          <w:szCs w:val="24"/>
        </w:rPr>
        <w:lastRenderedPageBreak/>
        <w:t>собственности определены статьями 39.24, 39.25, 39.26 Земельного кодекса.</w:t>
      </w:r>
    </w:p>
    <w:p w:rsidR="00F52270" w:rsidRPr="00CE55CD" w:rsidRDefault="00F52270" w:rsidP="00F522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A220B" w:rsidRPr="00CE55CD" w:rsidRDefault="00F52270" w:rsidP="00BE760D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8" w:name="Par158"/>
      <w:bookmarkEnd w:id="8"/>
      <w:r w:rsidRPr="00CE55CD">
        <w:rPr>
          <w:rFonts w:ascii="Arial" w:hAnsi="Arial" w:cs="Arial"/>
          <w:b/>
          <w:sz w:val="24"/>
          <w:szCs w:val="24"/>
        </w:rPr>
        <w:t>1</w:t>
      </w:r>
      <w:r w:rsidR="00BA220B" w:rsidRPr="00CE55CD">
        <w:rPr>
          <w:rFonts w:ascii="Arial" w:hAnsi="Arial" w:cs="Arial"/>
          <w:b/>
          <w:sz w:val="24"/>
          <w:szCs w:val="24"/>
        </w:rPr>
        <w:t>5</w:t>
      </w:r>
      <w:r w:rsidRPr="00CE55CD">
        <w:rPr>
          <w:rFonts w:ascii="Arial" w:hAnsi="Arial" w:cs="Arial"/>
          <w:b/>
          <w:sz w:val="24"/>
          <w:szCs w:val="24"/>
        </w:rPr>
        <w:t xml:space="preserve">. </w:t>
      </w:r>
      <w:r w:rsidR="00BA220B" w:rsidRPr="00CE55CD">
        <w:rPr>
          <w:rFonts w:ascii="Arial" w:hAnsi="Arial" w:cs="Arial"/>
          <w:b/>
          <w:sz w:val="24"/>
          <w:szCs w:val="24"/>
        </w:rPr>
        <w:t>Плата за земельные участки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5</w:t>
      </w:r>
      <w:r w:rsidRPr="00CE55CD">
        <w:rPr>
          <w:rFonts w:ascii="Arial" w:hAnsi="Arial" w:cs="Arial"/>
          <w:sz w:val="24"/>
          <w:szCs w:val="24"/>
        </w:rPr>
        <w:t>.1. Формами платы за использование земли являются земельный налог (до введения в действие налога на недвижимость) и арендная плата.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5</w:t>
      </w:r>
      <w:r w:rsidRPr="00CE55CD">
        <w:rPr>
          <w:rFonts w:ascii="Arial" w:hAnsi="Arial" w:cs="Arial"/>
          <w:sz w:val="24"/>
          <w:szCs w:val="24"/>
        </w:rPr>
        <w:t>.2. Порядок исчисления и уплаты земельного налога устанавливается законодательством Российской Федерации о налогах и сборах.</w:t>
      </w:r>
    </w:p>
    <w:p w:rsidR="008B1023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5</w:t>
      </w:r>
      <w:r w:rsidRPr="00CE55CD">
        <w:rPr>
          <w:rFonts w:ascii="Arial" w:hAnsi="Arial" w:cs="Arial"/>
          <w:sz w:val="24"/>
          <w:szCs w:val="24"/>
        </w:rPr>
        <w:t>.3. Порядок определения размера арендной платы, порядок, условия и сроки внесения арендной платы за земельные участки, находящиеся в государственной или муниципальной собственности устанавливаются в соответствии с</w:t>
      </w:r>
      <w:r w:rsidR="008B1023" w:rsidRPr="00CE55CD">
        <w:rPr>
          <w:rFonts w:ascii="Arial" w:hAnsi="Arial" w:cs="Arial"/>
          <w:sz w:val="24"/>
          <w:szCs w:val="24"/>
        </w:rPr>
        <w:t xml:space="preserve"> действующим законодательством.</w:t>
      </w:r>
    </w:p>
    <w:p w:rsidR="00F52270" w:rsidRPr="00CE55CD" w:rsidRDefault="00F52270" w:rsidP="008B1023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5</w:t>
      </w:r>
      <w:r w:rsidRPr="00CE55CD">
        <w:rPr>
          <w:rFonts w:ascii="Arial" w:hAnsi="Arial" w:cs="Arial"/>
          <w:sz w:val="24"/>
          <w:szCs w:val="24"/>
        </w:rPr>
        <w:t xml:space="preserve">.4. </w:t>
      </w:r>
      <w:r w:rsidR="00BA220B" w:rsidRPr="00CE55CD">
        <w:rPr>
          <w:rFonts w:ascii="Arial" w:hAnsi="Arial" w:cs="Arial"/>
          <w:sz w:val="24"/>
          <w:szCs w:val="24"/>
        </w:rPr>
        <w:t>В случае,</w:t>
      </w:r>
      <w:r w:rsidR="00544275" w:rsidRP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если по истечении 3-х лет с даты предоставления в аренду земельного участка, находящегося в государственной или муниципальной собственности, для жилищного строительства, за исключением случаев предоставления земельных участков для индивидуального жилищного строительства, не введен в эксплуатацию построенный на таком земельном участке объект недвижимости, арендная плата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за такой земельный участок устанавливается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в размере не менее двукратной налоговой ставки земельного налога на соответствующий земельный участок, если иное не установлено земельным законодательством.</w:t>
      </w:r>
    </w:p>
    <w:p w:rsidR="00F52270" w:rsidRPr="00CE55CD" w:rsidRDefault="00F52270" w:rsidP="00F5227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8B1023" w:rsidRPr="00CE55CD" w:rsidRDefault="00F52270" w:rsidP="00BA220B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1</w:t>
      </w:r>
      <w:r w:rsidR="00BA220B" w:rsidRPr="00CE55CD">
        <w:rPr>
          <w:rFonts w:ascii="Arial" w:hAnsi="Arial" w:cs="Arial"/>
          <w:b/>
          <w:sz w:val="24"/>
          <w:szCs w:val="24"/>
        </w:rPr>
        <w:t>6</w:t>
      </w:r>
      <w:r w:rsidRPr="00CE55CD">
        <w:rPr>
          <w:rFonts w:ascii="Arial" w:hAnsi="Arial" w:cs="Arial"/>
          <w:b/>
          <w:sz w:val="24"/>
          <w:szCs w:val="24"/>
        </w:rPr>
        <w:t xml:space="preserve">. </w:t>
      </w:r>
      <w:r w:rsidR="004C146E" w:rsidRPr="00CE55CD">
        <w:rPr>
          <w:rFonts w:ascii="Arial" w:hAnsi="Arial" w:cs="Arial"/>
          <w:b/>
          <w:sz w:val="24"/>
          <w:szCs w:val="24"/>
        </w:rPr>
        <w:t>П</w:t>
      </w:r>
      <w:r w:rsidR="00BA220B" w:rsidRPr="00CE55CD">
        <w:rPr>
          <w:rFonts w:ascii="Arial" w:hAnsi="Arial" w:cs="Arial"/>
          <w:b/>
          <w:sz w:val="24"/>
          <w:szCs w:val="24"/>
        </w:rPr>
        <w:t>ерераспределение земель и</w:t>
      </w:r>
      <w:r w:rsidR="00CE55CD">
        <w:rPr>
          <w:rFonts w:ascii="Arial" w:hAnsi="Arial" w:cs="Arial"/>
          <w:b/>
          <w:sz w:val="24"/>
          <w:szCs w:val="24"/>
        </w:rPr>
        <w:t xml:space="preserve"> </w:t>
      </w:r>
      <w:r w:rsidR="00BA220B" w:rsidRPr="00CE55CD">
        <w:rPr>
          <w:rFonts w:ascii="Arial" w:hAnsi="Arial" w:cs="Arial"/>
          <w:b/>
          <w:sz w:val="24"/>
          <w:szCs w:val="24"/>
        </w:rPr>
        <w:t xml:space="preserve">(или) земельных участков, </w:t>
      </w:r>
    </w:p>
    <w:p w:rsidR="00BA220B" w:rsidRPr="00CE55CD" w:rsidRDefault="00BA220B" w:rsidP="00BA220B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находящихся в государственной или муниципальной собственности, между собой</w:t>
      </w:r>
    </w:p>
    <w:p w:rsidR="008B1023" w:rsidRPr="00CE55CD" w:rsidRDefault="00F5227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6</w:t>
      </w:r>
      <w:r w:rsidRPr="00CE55CD">
        <w:rPr>
          <w:rFonts w:ascii="Arial" w:hAnsi="Arial" w:cs="Arial"/>
          <w:sz w:val="24"/>
          <w:szCs w:val="24"/>
        </w:rPr>
        <w:t>.1. Перераспределение земель и (или) земельных участков, находящихся в государственной или муниципальной собственности, между собой допускается в следующих случаях:</w:t>
      </w:r>
    </w:p>
    <w:p w:rsidR="00BE760D" w:rsidRPr="00CE55CD" w:rsidRDefault="00F5227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1)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перераспределение таких земель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Pr="00CE55CD">
        <w:rPr>
          <w:rFonts w:ascii="Arial" w:hAnsi="Arial" w:cs="Arial"/>
          <w:sz w:val="24"/>
          <w:szCs w:val="24"/>
        </w:rPr>
        <w:t>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F52270" w:rsidRPr="00CE55CD" w:rsidRDefault="00F5227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вкрапливания,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52270" w:rsidRPr="00CE55CD" w:rsidRDefault="00F5227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3) перераспределение таких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:rsidR="00F52270" w:rsidRPr="00CE55CD" w:rsidRDefault="00F5227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4) земельные участки образуются для размещения объектов капитального строительства, предусмотренных пунктом 1 статьи 49 Земельного кодекса, в том числе в целях изъятия земельных участков для государственных или муниципальных нужд.</w:t>
      </w:r>
    </w:p>
    <w:p w:rsidR="00F52270" w:rsidRPr="00CE55CD" w:rsidRDefault="00F5227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6</w:t>
      </w:r>
      <w:r w:rsidRPr="00CE55CD">
        <w:rPr>
          <w:rFonts w:ascii="Arial" w:hAnsi="Arial" w:cs="Arial"/>
          <w:sz w:val="24"/>
          <w:szCs w:val="24"/>
        </w:rPr>
        <w:t xml:space="preserve">.2. В случае перераспределение земель и (или) земельных участков, находящихся в государственной или муниципальной собственности и право </w:t>
      </w:r>
      <w:r w:rsidRPr="00CE55CD">
        <w:rPr>
          <w:rFonts w:ascii="Arial" w:hAnsi="Arial" w:cs="Arial"/>
          <w:sz w:val="24"/>
          <w:szCs w:val="24"/>
        </w:rPr>
        <w:lastRenderedPageBreak/>
        <w:t xml:space="preserve">распоряжаться которыми принадлежит администрации </w:t>
      </w:r>
      <w:r w:rsidR="00BA220B" w:rsidRPr="00CE55CD">
        <w:rPr>
          <w:rFonts w:ascii="Arial" w:hAnsi="Arial" w:cs="Arial"/>
          <w:sz w:val="24"/>
          <w:szCs w:val="24"/>
        </w:rPr>
        <w:t xml:space="preserve">сельского </w:t>
      </w:r>
      <w:r w:rsidRPr="00CE55CD">
        <w:rPr>
          <w:rFonts w:ascii="Arial" w:hAnsi="Arial" w:cs="Arial"/>
          <w:sz w:val="24"/>
          <w:szCs w:val="24"/>
        </w:rPr>
        <w:t xml:space="preserve">поселения, такое распределение осуществляется на основании постановления администрации </w:t>
      </w:r>
      <w:r w:rsidR="00BA220B" w:rsidRPr="00CE55CD">
        <w:rPr>
          <w:rFonts w:ascii="Arial" w:hAnsi="Arial" w:cs="Arial"/>
          <w:sz w:val="24"/>
          <w:szCs w:val="24"/>
        </w:rPr>
        <w:t xml:space="preserve">сельского </w:t>
      </w:r>
      <w:r w:rsidRPr="00CE55CD">
        <w:rPr>
          <w:rFonts w:ascii="Arial" w:hAnsi="Arial" w:cs="Arial"/>
          <w:sz w:val="24"/>
          <w:szCs w:val="24"/>
        </w:rPr>
        <w:t>поселения.</w:t>
      </w:r>
    </w:p>
    <w:p w:rsidR="00F52270" w:rsidRPr="00CE55CD" w:rsidRDefault="00F5227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6</w:t>
      </w:r>
      <w:r w:rsidRPr="00CE55CD">
        <w:rPr>
          <w:rFonts w:ascii="Arial" w:hAnsi="Arial" w:cs="Arial"/>
          <w:sz w:val="24"/>
          <w:szCs w:val="24"/>
        </w:rPr>
        <w:t>.3. Порядок заключения соглашения о перераспределении земель и(или) земельных участков, находящихся в государственной или муниципальной собственности определен статьей 39.29 Земельного кодекса.</w:t>
      </w:r>
    </w:p>
    <w:p w:rsidR="00F52270" w:rsidRPr="00CE55CD" w:rsidRDefault="00F5227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F52270" w:rsidRPr="00CE55CD" w:rsidRDefault="00F52270" w:rsidP="00F52270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1</w:t>
      </w:r>
      <w:r w:rsidR="00BA220B" w:rsidRPr="00CE55CD">
        <w:rPr>
          <w:rFonts w:ascii="Arial" w:hAnsi="Arial" w:cs="Arial"/>
          <w:b/>
          <w:sz w:val="24"/>
          <w:szCs w:val="24"/>
        </w:rPr>
        <w:t>7</w:t>
      </w:r>
      <w:r w:rsidRPr="00CE55CD">
        <w:rPr>
          <w:rFonts w:ascii="Arial" w:hAnsi="Arial" w:cs="Arial"/>
          <w:b/>
          <w:sz w:val="24"/>
          <w:szCs w:val="24"/>
        </w:rPr>
        <w:t xml:space="preserve">. </w:t>
      </w:r>
      <w:r w:rsidR="00BA220B" w:rsidRPr="00CE55CD">
        <w:rPr>
          <w:rFonts w:ascii="Arial" w:hAnsi="Arial" w:cs="Arial"/>
          <w:b/>
          <w:sz w:val="24"/>
          <w:szCs w:val="24"/>
        </w:rPr>
        <w:t xml:space="preserve">Ограничение прав на землю в связи с резервированием земель для государственных и муниципальных нужд </w:t>
      </w:r>
    </w:p>
    <w:p w:rsidR="00F52270" w:rsidRPr="00CE55CD" w:rsidRDefault="00BA220B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17</w:t>
      </w:r>
      <w:r w:rsidR="00F52270" w:rsidRPr="00CE55CD">
        <w:rPr>
          <w:rFonts w:ascii="Arial" w:hAnsi="Arial" w:cs="Arial"/>
          <w:sz w:val="24"/>
          <w:szCs w:val="24"/>
        </w:rPr>
        <w:t>.1 Предусмотренные</w:t>
      </w:r>
      <w:r w:rsidR="00CE55CD">
        <w:rPr>
          <w:rFonts w:ascii="Arial" w:hAnsi="Arial" w:cs="Arial"/>
          <w:sz w:val="24"/>
          <w:szCs w:val="24"/>
        </w:rPr>
        <w:t xml:space="preserve"> </w:t>
      </w:r>
      <w:r w:rsidR="00F52270" w:rsidRPr="00CE55CD">
        <w:rPr>
          <w:rFonts w:ascii="Arial" w:hAnsi="Arial" w:cs="Arial"/>
          <w:sz w:val="24"/>
          <w:szCs w:val="24"/>
        </w:rPr>
        <w:t>подпунктами 2 и 3 пункта 1 статьи 40 земельного кодекса права собственников земельных участков, землепользователей, землевладельцев, арендаторов земельных участков на использование земельных участков могут быть ограничены в связи с резервированием земель для государственных и муниципальных нужд.</w:t>
      </w:r>
    </w:p>
    <w:p w:rsidR="00F52270" w:rsidRPr="00CE55CD" w:rsidRDefault="00F5227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</w:t>
      </w:r>
      <w:r w:rsidR="00BA220B" w:rsidRPr="00CE55CD">
        <w:rPr>
          <w:rFonts w:ascii="Arial" w:hAnsi="Arial" w:cs="Arial"/>
          <w:sz w:val="24"/>
          <w:szCs w:val="24"/>
        </w:rPr>
        <w:t>7</w:t>
      </w:r>
      <w:r w:rsidRPr="00CE55CD">
        <w:rPr>
          <w:rFonts w:ascii="Arial" w:hAnsi="Arial" w:cs="Arial"/>
          <w:sz w:val="24"/>
          <w:szCs w:val="24"/>
        </w:rPr>
        <w:t xml:space="preserve">.2. Ограничение права собственности и иных вещных прав на земельные участки в связи с резервированием земель для государственных и муниципальных нужд устанавливаются Земельным кодексом и другими федеральными законами. </w:t>
      </w:r>
    </w:p>
    <w:p w:rsidR="008B1023" w:rsidRPr="00CE55CD" w:rsidRDefault="008B1023" w:rsidP="008B1023">
      <w:pPr>
        <w:jc w:val="center"/>
        <w:rPr>
          <w:rFonts w:ascii="Arial" w:hAnsi="Arial" w:cs="Arial"/>
          <w:sz w:val="24"/>
          <w:szCs w:val="24"/>
        </w:rPr>
      </w:pPr>
    </w:p>
    <w:p w:rsidR="008B1023" w:rsidRPr="00CE55CD" w:rsidRDefault="00BA220B" w:rsidP="008B1023">
      <w:pPr>
        <w:jc w:val="center"/>
        <w:rPr>
          <w:rFonts w:ascii="Arial" w:hAnsi="Arial" w:cs="Arial"/>
          <w:b/>
          <w:sz w:val="24"/>
          <w:szCs w:val="24"/>
        </w:rPr>
      </w:pPr>
      <w:r w:rsidRPr="00CE55CD">
        <w:rPr>
          <w:rFonts w:ascii="Arial" w:hAnsi="Arial" w:cs="Arial"/>
          <w:b/>
          <w:sz w:val="24"/>
          <w:szCs w:val="24"/>
        </w:rPr>
        <w:t>18</w:t>
      </w:r>
      <w:r w:rsidR="00DD44B0" w:rsidRPr="00CE55CD">
        <w:rPr>
          <w:rFonts w:ascii="Arial" w:hAnsi="Arial" w:cs="Arial"/>
          <w:b/>
          <w:sz w:val="24"/>
          <w:szCs w:val="24"/>
        </w:rPr>
        <w:t>. Обязательства по государственной регистрации договоров</w:t>
      </w:r>
    </w:p>
    <w:p w:rsidR="00DD44B0" w:rsidRPr="00CE55CD" w:rsidRDefault="00DD44B0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 </w:t>
      </w:r>
      <w:r w:rsidR="00BA220B" w:rsidRPr="00CE55CD">
        <w:rPr>
          <w:rFonts w:ascii="Arial" w:hAnsi="Arial" w:cs="Arial"/>
          <w:sz w:val="24"/>
          <w:szCs w:val="24"/>
        </w:rPr>
        <w:t>18</w:t>
      </w:r>
      <w:r w:rsidRPr="00CE55CD">
        <w:rPr>
          <w:rFonts w:ascii="Arial" w:hAnsi="Arial" w:cs="Arial"/>
          <w:sz w:val="24"/>
          <w:szCs w:val="24"/>
        </w:rPr>
        <w:t>.1. Регистрация договора аренды земельного участка, заключенного на срок более одного года, а также соглашений о внесении изменений в такие договоры, соглашений о расторжении таких договоров возлагается на арендатора.</w:t>
      </w:r>
    </w:p>
    <w:p w:rsidR="00DD44B0" w:rsidRPr="00CE55CD" w:rsidRDefault="00BA220B" w:rsidP="008B1023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18</w:t>
      </w:r>
      <w:r w:rsidR="00DD44B0" w:rsidRPr="00CE55CD">
        <w:rPr>
          <w:rFonts w:ascii="Arial" w:hAnsi="Arial" w:cs="Arial"/>
          <w:sz w:val="24"/>
          <w:szCs w:val="24"/>
        </w:rPr>
        <w:t>.2. При досрочном расторжении договора аренды в одностороннем порядке по инициативе администрации</w:t>
      </w:r>
      <w:r w:rsidR="00715654" w:rsidRPr="00CE55CD">
        <w:rPr>
          <w:rFonts w:ascii="Arial" w:hAnsi="Arial" w:cs="Arial"/>
          <w:sz w:val="24"/>
          <w:szCs w:val="24"/>
        </w:rPr>
        <w:t xml:space="preserve"> сельского поселения</w:t>
      </w:r>
      <w:r w:rsidR="00DD44B0" w:rsidRPr="00CE55CD">
        <w:rPr>
          <w:rFonts w:ascii="Arial" w:hAnsi="Arial" w:cs="Arial"/>
          <w:sz w:val="24"/>
          <w:szCs w:val="24"/>
        </w:rPr>
        <w:t>, а также расторжении договора на основании вступившего в законную силу решения суда обязанность по государственной регистрации расторжения договора возлагается на администрацию</w:t>
      </w:r>
      <w:r w:rsidR="00715654" w:rsidRPr="00CE55CD">
        <w:rPr>
          <w:rFonts w:ascii="Arial" w:hAnsi="Arial" w:cs="Arial"/>
          <w:sz w:val="24"/>
          <w:szCs w:val="24"/>
        </w:rPr>
        <w:t xml:space="preserve"> сельского поселения</w:t>
      </w:r>
      <w:r w:rsidR="00DD44B0" w:rsidRPr="00CE55CD">
        <w:rPr>
          <w:rFonts w:ascii="Arial" w:hAnsi="Arial" w:cs="Arial"/>
          <w:sz w:val="24"/>
          <w:szCs w:val="24"/>
        </w:rPr>
        <w:t>.</w:t>
      </w:r>
    </w:p>
    <w:p w:rsidR="008B1023" w:rsidRPr="00CE55CD" w:rsidRDefault="00BA220B" w:rsidP="0033375D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CE55CD">
        <w:rPr>
          <w:rFonts w:ascii="Arial" w:hAnsi="Arial" w:cs="Arial"/>
          <w:sz w:val="24"/>
          <w:szCs w:val="24"/>
        </w:rPr>
        <w:t>18</w:t>
      </w:r>
      <w:r w:rsidR="00DD44B0" w:rsidRPr="00CE55CD">
        <w:rPr>
          <w:rFonts w:ascii="Arial" w:hAnsi="Arial" w:cs="Arial"/>
          <w:sz w:val="24"/>
          <w:szCs w:val="24"/>
        </w:rPr>
        <w:t>.3. Регистрация договоров купли-продажи, о передаче в собственность бесплатно, постоянного (бессрочного) пользования возлагается на лица, с которыми заключены такие договоры.</w:t>
      </w:r>
    </w:p>
    <w:sectPr w:rsidR="008B1023" w:rsidRPr="00CE55CD" w:rsidSect="008B1023">
      <w:head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AEB" w:rsidRDefault="00332AEB" w:rsidP="008B1023">
      <w:r>
        <w:separator/>
      </w:r>
    </w:p>
  </w:endnote>
  <w:endnote w:type="continuationSeparator" w:id="1">
    <w:p w:rsidR="00332AEB" w:rsidRDefault="00332AEB" w:rsidP="008B1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AEB" w:rsidRDefault="00332AEB" w:rsidP="008B1023">
      <w:r>
        <w:separator/>
      </w:r>
    </w:p>
  </w:footnote>
  <w:footnote w:type="continuationSeparator" w:id="1">
    <w:p w:rsidR="00332AEB" w:rsidRDefault="00332AEB" w:rsidP="008B1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03747"/>
    </w:sdtPr>
    <w:sdtContent>
      <w:p w:rsidR="008B1023" w:rsidRDefault="00EB23C5">
        <w:pPr>
          <w:pStyle w:val="a7"/>
          <w:jc w:val="center"/>
        </w:pPr>
        <w:r>
          <w:fldChar w:fldCharType="begin"/>
        </w:r>
        <w:r w:rsidR="008B1023">
          <w:instrText>PAGE   \* MERGEFORMAT</w:instrText>
        </w:r>
        <w:r>
          <w:fldChar w:fldCharType="separate"/>
        </w:r>
        <w:r w:rsidR="00AC3C95">
          <w:rPr>
            <w:noProof/>
          </w:rPr>
          <w:t>2</w:t>
        </w:r>
        <w:r>
          <w:fldChar w:fldCharType="end"/>
        </w:r>
      </w:p>
    </w:sdtContent>
  </w:sdt>
  <w:p w:rsidR="008B1023" w:rsidRDefault="008B102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D2AE3"/>
    <w:multiLevelType w:val="multilevel"/>
    <w:tmpl w:val="1C2E4F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2B7D26"/>
    <w:multiLevelType w:val="multilevel"/>
    <w:tmpl w:val="B7F4B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4B0"/>
    <w:rsid w:val="000277F7"/>
    <w:rsid w:val="000301BC"/>
    <w:rsid w:val="00066965"/>
    <w:rsid w:val="000C2EF6"/>
    <w:rsid w:val="000D566B"/>
    <w:rsid w:val="001604F0"/>
    <w:rsid w:val="0020252D"/>
    <w:rsid w:val="00250B5D"/>
    <w:rsid w:val="00287176"/>
    <w:rsid w:val="002A25B3"/>
    <w:rsid w:val="002B1FD0"/>
    <w:rsid w:val="002C4709"/>
    <w:rsid w:val="00332AEB"/>
    <w:rsid w:val="0033375D"/>
    <w:rsid w:val="00337892"/>
    <w:rsid w:val="00360AFF"/>
    <w:rsid w:val="003C61E2"/>
    <w:rsid w:val="0042778E"/>
    <w:rsid w:val="00472AD1"/>
    <w:rsid w:val="00482F32"/>
    <w:rsid w:val="004C146E"/>
    <w:rsid w:val="004E6AFE"/>
    <w:rsid w:val="0050767F"/>
    <w:rsid w:val="00541B40"/>
    <w:rsid w:val="00544275"/>
    <w:rsid w:val="005647F9"/>
    <w:rsid w:val="00703F03"/>
    <w:rsid w:val="00715654"/>
    <w:rsid w:val="007B43B5"/>
    <w:rsid w:val="007C40F9"/>
    <w:rsid w:val="007D4720"/>
    <w:rsid w:val="00846EBE"/>
    <w:rsid w:val="008559C4"/>
    <w:rsid w:val="00882DC8"/>
    <w:rsid w:val="008929C1"/>
    <w:rsid w:val="00897A19"/>
    <w:rsid w:val="008B1023"/>
    <w:rsid w:val="008E2921"/>
    <w:rsid w:val="008F3C97"/>
    <w:rsid w:val="009357D6"/>
    <w:rsid w:val="00A31A4C"/>
    <w:rsid w:val="00A531CC"/>
    <w:rsid w:val="00AC0245"/>
    <w:rsid w:val="00AC3C95"/>
    <w:rsid w:val="00B75699"/>
    <w:rsid w:val="00BA220B"/>
    <w:rsid w:val="00BA76F0"/>
    <w:rsid w:val="00BE760D"/>
    <w:rsid w:val="00C04512"/>
    <w:rsid w:val="00C541FC"/>
    <w:rsid w:val="00C64617"/>
    <w:rsid w:val="00C73DF8"/>
    <w:rsid w:val="00CA3BF4"/>
    <w:rsid w:val="00CB64BF"/>
    <w:rsid w:val="00CE55CD"/>
    <w:rsid w:val="00D42093"/>
    <w:rsid w:val="00D96DED"/>
    <w:rsid w:val="00DA3FF9"/>
    <w:rsid w:val="00DD44B0"/>
    <w:rsid w:val="00DE1564"/>
    <w:rsid w:val="00E70313"/>
    <w:rsid w:val="00E81982"/>
    <w:rsid w:val="00EB23C5"/>
    <w:rsid w:val="00EF0069"/>
    <w:rsid w:val="00EF5363"/>
    <w:rsid w:val="00F52270"/>
    <w:rsid w:val="00FC5317"/>
    <w:rsid w:val="00FD52D4"/>
    <w:rsid w:val="00FD5DC2"/>
    <w:rsid w:val="00FE6D19"/>
    <w:rsid w:val="00FF0E63"/>
    <w:rsid w:val="00FF4A6A"/>
    <w:rsid w:val="00FF7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32"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0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  <w:style w:type="paragraph" w:styleId="ab">
    <w:name w:val="Balloon Text"/>
    <w:basedOn w:val="a"/>
    <w:link w:val="ac"/>
    <w:uiPriority w:val="99"/>
    <w:semiHidden/>
    <w:unhideWhenUsed/>
    <w:rsid w:val="00D96D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6DE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C40F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</w:style>
  <w:style w:type="paragraph" w:styleId="1">
    <w:name w:val="heading 1"/>
    <w:basedOn w:val="a"/>
    <w:link w:val="10"/>
    <w:uiPriority w:val="9"/>
    <w:qFormat/>
    <w:rsid w:val="00DD44B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D44B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44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4B0"/>
    <w:rPr>
      <w:b/>
      <w:bCs/>
    </w:rPr>
  </w:style>
  <w:style w:type="paragraph" w:styleId="HTML">
    <w:name w:val="HTML Preformatted"/>
    <w:basedOn w:val="a"/>
    <w:link w:val="HTML0"/>
    <w:rsid w:val="00EF00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F0069"/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2025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1023"/>
  </w:style>
  <w:style w:type="paragraph" w:styleId="a9">
    <w:name w:val="footer"/>
    <w:basedOn w:val="a"/>
    <w:link w:val="aa"/>
    <w:uiPriority w:val="99"/>
    <w:unhideWhenUsed/>
    <w:rsid w:val="008B10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10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9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gn-pravila/d6a.htm" TargetMode="External"/><Relationship Id="rId13" Type="http://schemas.openxmlformats.org/officeDocument/2006/relationships/hyperlink" Target="consultantplus://offline/ref=19BFDEB760D7147EB2972B17828DE3519021C1449A3A26D031706F5F86858B368D1CE0B2BA529879zDf7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p.bagrationovsk-mo.ru/?p=82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sp.bagrationovsk-mo.ru/?p=82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psp.bagrationovsk-mo.ru/?p=82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pravila/n7b.htm" TargetMode="External"/><Relationship Id="rId14" Type="http://schemas.openxmlformats.org/officeDocument/2006/relationships/hyperlink" Target="consultantplus://offline/ref=2032BD2004A6A7F60F424F562352B3AD78D4780CD835C23C860DA3497AV90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FD26-1512-410C-AC6A-96069863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4674</Words>
  <Characters>26646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АМО Крымский район</Company>
  <LinksUpToDate>false</LinksUpToDate>
  <CharactersWithSpaces>31258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Кочекьян</dc:creator>
  <cp:lastModifiedBy>общий отдел</cp:lastModifiedBy>
  <cp:revision>11</cp:revision>
  <cp:lastPrinted>2015-06-01T14:54:00Z</cp:lastPrinted>
  <dcterms:created xsi:type="dcterms:W3CDTF">2015-08-21T13:50:00Z</dcterms:created>
  <dcterms:modified xsi:type="dcterms:W3CDTF">2016-02-29T07:42:00Z</dcterms:modified>
</cp:coreProperties>
</file>