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14" w:rsidRPr="006F1B70" w:rsidRDefault="006F1B70" w:rsidP="006F1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476250"/>
            <wp:effectExtent l="0" t="0" r="0" b="0"/>
            <wp:docPr id="1" name="Рисунок 1" descr="Описание: 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1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E500D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E146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14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461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614">
        <w:rPr>
          <w:rFonts w:ascii="Times New Roman" w:hAnsi="Times New Roman" w:cs="Times New Roman"/>
          <w:sz w:val="24"/>
          <w:szCs w:val="24"/>
        </w:rPr>
        <w:t xml:space="preserve">от </w:t>
      </w:r>
      <w:r w:rsidR="00D449D9">
        <w:rPr>
          <w:rFonts w:ascii="Times New Roman" w:hAnsi="Times New Roman" w:cs="Times New Roman"/>
          <w:sz w:val="24"/>
          <w:szCs w:val="24"/>
        </w:rPr>
        <w:t>23.04.2019</w:t>
      </w:r>
      <w:r w:rsidR="00671153">
        <w:rPr>
          <w:rFonts w:ascii="Times New Roman" w:hAnsi="Times New Roman" w:cs="Times New Roman"/>
          <w:sz w:val="24"/>
          <w:szCs w:val="24"/>
        </w:rPr>
        <w:t>г.</w:t>
      </w:r>
      <w:r w:rsidRPr="00E14614">
        <w:rPr>
          <w:rFonts w:ascii="Times New Roman" w:hAnsi="Times New Roman" w:cs="Times New Roman"/>
          <w:sz w:val="24"/>
          <w:szCs w:val="24"/>
        </w:rPr>
        <w:tab/>
      </w:r>
      <w:r w:rsidRPr="00E14614">
        <w:rPr>
          <w:rFonts w:ascii="Times New Roman" w:hAnsi="Times New Roman" w:cs="Times New Roman"/>
          <w:sz w:val="24"/>
          <w:szCs w:val="24"/>
        </w:rPr>
        <w:tab/>
      </w:r>
      <w:r w:rsidRPr="00E14614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Pr="00E14614">
        <w:rPr>
          <w:rFonts w:ascii="Times New Roman" w:hAnsi="Times New Roman" w:cs="Times New Roman"/>
          <w:sz w:val="24"/>
          <w:szCs w:val="24"/>
        </w:rPr>
        <w:t xml:space="preserve">№ </w:t>
      </w:r>
      <w:r w:rsidR="002A3318">
        <w:rPr>
          <w:rFonts w:ascii="Times New Roman" w:hAnsi="Times New Roman" w:cs="Times New Roman"/>
          <w:sz w:val="24"/>
          <w:szCs w:val="24"/>
        </w:rPr>
        <w:t>91</w:t>
      </w:r>
      <w:bookmarkStart w:id="0" w:name="_GoBack"/>
      <w:bookmarkEnd w:id="0"/>
    </w:p>
    <w:p w:rsidR="00E14614" w:rsidRPr="00E14614" w:rsidRDefault="0064615E" w:rsidP="00E1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Киев</w:t>
      </w:r>
      <w:r w:rsidR="00E14614" w:rsidRPr="00E14614">
        <w:rPr>
          <w:rFonts w:ascii="Times New Roman" w:hAnsi="Times New Roman" w:cs="Times New Roman"/>
          <w:sz w:val="24"/>
          <w:szCs w:val="24"/>
        </w:rPr>
        <w:t>ское</w:t>
      </w:r>
    </w:p>
    <w:p w:rsidR="00ED05EA" w:rsidRPr="00E14614" w:rsidRDefault="00ED05EA" w:rsidP="00E146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661" w:rsidRPr="00061661" w:rsidRDefault="00061661" w:rsidP="00061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66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  Киевского сельского поселения Крымского района от 25 августа 2017 года № 128</w:t>
      </w:r>
    </w:p>
    <w:p w:rsidR="00061661" w:rsidRPr="00061661" w:rsidRDefault="00061661" w:rsidP="000616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661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административного регламента по исполнению администрацией  Киевского   сельского поселения    Крымского района муниципальной функции «Осуществление муниципального контроля за сохранностью автомобильных дорог местного значения в границах населенных пунктов поселения»</w:t>
      </w:r>
    </w:p>
    <w:p w:rsidR="00061661" w:rsidRPr="00061661" w:rsidRDefault="00061661" w:rsidP="00061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661" w:rsidRPr="00061661" w:rsidRDefault="00061661" w:rsidP="00061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661" w:rsidRPr="00061661" w:rsidRDefault="00061661" w:rsidP="00FF1B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  <w:r w:rsidRPr="00061661">
        <w:rPr>
          <w:rFonts w:ascii="Times New Roman" w:eastAsia="Times New Roman" w:hAnsi="Times New Roman" w:cs="Times New Roman"/>
          <w:sz w:val="28"/>
          <w:szCs w:val="28"/>
        </w:rPr>
        <w:t>В целях актуализации регламентированного порядка осуществления муниципального контроля</w:t>
      </w:r>
      <w:r w:rsidRPr="0006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сохранностью автомобильных дорог местного значения в границах населенных пунктов поселения, руководствуясь положениями </w:t>
      </w:r>
      <w:r w:rsidRPr="00061661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Федерального закона от 3 августа 2018 года № 316-ФЗ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статью 19 Федерального </w:t>
      </w:r>
      <w:r w:rsidRPr="00D449D9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закона</w:t>
      </w:r>
      <w:r w:rsidR="00D449D9" w:rsidRPr="00D449D9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 </w:t>
      </w:r>
      <w:r w:rsidR="00FF1B5A" w:rsidRPr="00D449D9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от 4 мая 2011 года  № 99-ФЗ</w:t>
      </w:r>
      <w:r w:rsidR="00D449D9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 </w:t>
      </w:r>
      <w:r w:rsidRPr="00061661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«О лицензировании отдельных видов деятельности», п о с т а н  </w:t>
      </w:r>
      <w:r w:rsidR="00D449D9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о </w:t>
      </w:r>
      <w:r w:rsidRPr="00061661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в л я ю:</w:t>
      </w:r>
    </w:p>
    <w:p w:rsidR="00061661" w:rsidRPr="00061661" w:rsidRDefault="00061661" w:rsidP="000616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661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1. Внести в постановление </w:t>
      </w:r>
      <w:r w:rsidRPr="00061661">
        <w:rPr>
          <w:rFonts w:ascii="Times New Roman" w:eastAsia="Times New Roman" w:hAnsi="Times New Roman" w:cs="Times New Roman"/>
          <w:sz w:val="28"/>
          <w:szCs w:val="28"/>
        </w:rPr>
        <w:t>администрации Киевского сельского поселения Крымского района от 25 августа 2017 года № 128 «Об утверждении административного регламента по исполнению администрацией  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вского   сельского поселения </w:t>
      </w:r>
      <w:r w:rsidRPr="00061661">
        <w:rPr>
          <w:rFonts w:ascii="Times New Roman" w:eastAsia="Times New Roman" w:hAnsi="Times New Roman" w:cs="Times New Roman"/>
          <w:sz w:val="28"/>
          <w:szCs w:val="28"/>
        </w:rPr>
        <w:t>Крымского района муниципальной функции «Осуществление муниципального контроля за сохранностью автомобильных дорог местного значения в границах населенных пунктов поселения» следующие изменения:</w:t>
      </w:r>
    </w:p>
    <w:p w:rsidR="00061661" w:rsidRPr="00061661" w:rsidRDefault="00061661" w:rsidP="000616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  <w:r w:rsidRPr="00061661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1)</w:t>
      </w:r>
      <w:r w:rsidRPr="000616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 3.2.2.</w:t>
      </w:r>
      <w:r w:rsidRPr="00061661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 приложения к постановлению дополнить следующими абзацами:</w:t>
      </w:r>
    </w:p>
    <w:p w:rsidR="00061661" w:rsidRPr="00061661" w:rsidRDefault="00061661" w:rsidP="000616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61661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«</w:t>
      </w:r>
      <w:r w:rsidRPr="0006166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</w:t>
      </w:r>
      <w:r w:rsidRPr="00061661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еслиюридическое лицо, индивидуальный предприниматель ранее не привлекались к ответственности за нарушение соответствующих требований, орган муниципального контроля объявляет юридическому лицу, индивидуальному предпринимателю предостережение о недопустимости нарушения обязательных требований и предлагает юридическому лицу,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контроля.</w:t>
      </w:r>
    </w:p>
    <w:p w:rsidR="00061661" w:rsidRPr="00061661" w:rsidRDefault="00061661" w:rsidP="000616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61661">
        <w:rPr>
          <w:rFonts w:ascii="Times New Roman" w:eastAsia="Times New Roman" w:hAnsi="Times New Roman" w:cs="Times New Roman"/>
          <w:color w:val="22272F"/>
          <w:sz w:val="28"/>
          <w:szCs w:val="28"/>
        </w:rPr>
        <w:t>Предостережение о недопустимости нарушения обязательных требований должно содержать указания на соответствующие обязательные требования,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обязательных требований.</w:t>
      </w:r>
    </w:p>
    <w:p w:rsidR="00061661" w:rsidRPr="00061661" w:rsidRDefault="00061661" w:rsidP="000616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61661">
        <w:rPr>
          <w:rFonts w:ascii="Times New Roman" w:eastAsia="Times New Roman" w:hAnsi="Times New Roman" w:cs="Times New Roman"/>
          <w:color w:val="22272F"/>
          <w:sz w:val="28"/>
          <w:szCs w:val="28"/>
        </w:rPr>
        <w:t>Порядок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определены Правительством Российской Федерации.»;</w:t>
      </w:r>
    </w:p>
    <w:p w:rsidR="00061661" w:rsidRPr="00061661" w:rsidRDefault="00061661" w:rsidP="000616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  <w:r w:rsidRPr="00061661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2) </w:t>
      </w:r>
      <w:r w:rsidRPr="0006166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подпункт 1 пункта 3.3.1 </w:t>
      </w:r>
      <w:r w:rsidRPr="00061661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приложения к постановлению изложить в следующей редакции:</w:t>
      </w:r>
    </w:p>
    <w:p w:rsidR="00061661" w:rsidRPr="00061661" w:rsidRDefault="00061661" w:rsidP="000616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661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«</w:t>
      </w:r>
      <w:r w:rsidRPr="00061661">
        <w:rPr>
          <w:rFonts w:ascii="Times New Roman" w:eastAsia="Times New Roman" w:hAnsi="Times New Roman" w:cs="Times New Roman"/>
          <w:sz w:val="28"/>
          <w:szCs w:val="28"/>
        </w:rPr>
        <w:t>1) плановые (рейдовые) осмотры (обследования) территорий в соответствии со статьей 13.2 Федерального закона от 26 декабря 2008 года № 294-ФЗ. </w:t>
      </w:r>
      <w:r w:rsidRPr="00061661">
        <w:rPr>
          <w:rFonts w:ascii="Times New Roman" w:eastAsia="Calibri" w:hAnsi="Times New Roman" w:cs="Times New Roman"/>
          <w:sz w:val="28"/>
          <w:szCs w:val="28"/>
          <w:lang w:eastAsia="en-US"/>
        </w:rPr>
        <w:t>Плановые (рейдовые) осмотры не могут проводиться в отношении конкретного юридического лица, индивидуального предпринимателя и не должны подменять собой проверку.;»;</w:t>
      </w:r>
    </w:p>
    <w:p w:rsidR="00061661" w:rsidRPr="00061661" w:rsidRDefault="00061661" w:rsidP="000616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661">
        <w:rPr>
          <w:rFonts w:ascii="Times New Roman" w:eastAsia="Calibri" w:hAnsi="Times New Roman" w:cs="Times New Roman"/>
          <w:sz w:val="28"/>
          <w:szCs w:val="28"/>
          <w:lang w:eastAsia="en-US"/>
        </w:rPr>
        <w:t>3) </w:t>
      </w:r>
      <w:r w:rsidRPr="00061661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дополнить пункт 3.5.2.1 приложения к постановлению подпунктом 2.1 следующего содержания:</w:t>
      </w:r>
    </w:p>
    <w:p w:rsidR="00061661" w:rsidRPr="00061661" w:rsidRDefault="00061661" w:rsidP="000616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61661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2.1) 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</w:t>
      </w:r>
      <w:r w:rsidRPr="00061661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деятельности, индикаторам риска нарушения обязательных требований является основанием для проведения внеплановой проверки, предусмотренным вположении о виде федерального государственного контроля (надзора);»;</w:t>
      </w:r>
    </w:p>
    <w:p w:rsidR="00061661" w:rsidRPr="00061661" w:rsidRDefault="00061661" w:rsidP="000616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661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4) пункт </w:t>
      </w:r>
      <w:r w:rsidRPr="00061661">
        <w:rPr>
          <w:rFonts w:ascii="Times New Roman" w:eastAsia="Times New Roman" w:hAnsi="Times New Roman" w:cs="Times New Roman"/>
          <w:color w:val="000000"/>
          <w:sz w:val="28"/>
          <w:szCs w:val="28"/>
        </w:rPr>
        <w:t>3.5.2.2.2</w:t>
      </w:r>
      <w:r w:rsidRPr="00061661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 приложения к постановлению изложить в следующей редакции:</w:t>
      </w:r>
    </w:p>
    <w:p w:rsidR="00061661" w:rsidRPr="00061661" w:rsidRDefault="00061661" w:rsidP="000616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61661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061661">
        <w:rPr>
          <w:rFonts w:ascii="Times New Roman" w:eastAsia="Times New Roman" w:hAnsi="Times New Roman" w:cs="Times New Roman"/>
          <w:color w:val="000000"/>
          <w:sz w:val="28"/>
          <w:szCs w:val="28"/>
        </w:rPr>
        <w:t>3.5.2.2.2</w:t>
      </w:r>
      <w:r w:rsidRPr="00061661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 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пункте </w:t>
      </w:r>
      <w:r w:rsidRPr="00061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3.5.2.1 настоящего административного регламента, </w:t>
      </w:r>
      <w:r w:rsidRPr="00061661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уполномоченными должностными лицами органа муниципального контроля может быть проведена предварительная проверка поступившей информации. 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обязательным.»;</w:t>
      </w:r>
    </w:p>
    <w:p w:rsidR="00061661" w:rsidRPr="00061661" w:rsidRDefault="00061661" w:rsidP="000616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661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5) пункт </w:t>
      </w:r>
      <w:r w:rsidRPr="00061661">
        <w:rPr>
          <w:rFonts w:ascii="Times New Roman" w:eastAsia="Times New Roman" w:hAnsi="Times New Roman" w:cs="Times New Roman"/>
          <w:color w:val="000000"/>
          <w:sz w:val="28"/>
          <w:szCs w:val="28"/>
        </w:rPr>
        <w:t>3.5.2.2.3</w:t>
      </w:r>
      <w:r w:rsidRPr="00061661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 приложения к постановлению изложить в следующей редакции:</w:t>
      </w:r>
    </w:p>
    <w:p w:rsidR="00061661" w:rsidRPr="00061661" w:rsidRDefault="00061661" w:rsidP="000616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661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«3.5.2.2.3. </w:t>
      </w:r>
      <w:r w:rsidRPr="000616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пункте 3.5.2.1 настоящего административного регламента,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 пункте 2 </w:t>
      </w:r>
      <w:r w:rsidRPr="00061661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  3.5.2.1 настоящего административного регламента.</w:t>
      </w:r>
      <w:r w:rsidRPr="00061661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предварительной проверки меры по привлечению юридического лица, индивидуального предпринимателя к ответственности не принимаются.».</w:t>
      </w:r>
    </w:p>
    <w:p w:rsidR="00061661" w:rsidRPr="00061661" w:rsidRDefault="00061661" w:rsidP="000616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661">
        <w:rPr>
          <w:rFonts w:ascii="Times New Roman" w:eastAsia="Calibri" w:hAnsi="Times New Roman" w:cs="Times New Roman"/>
          <w:sz w:val="28"/>
          <w:szCs w:val="28"/>
          <w:lang w:eastAsia="en-US"/>
        </w:rPr>
        <w:t>2. </w:t>
      </w:r>
      <w:r w:rsidRPr="00061661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официального обнародования.</w:t>
      </w:r>
    </w:p>
    <w:p w:rsidR="00061661" w:rsidRPr="00061661" w:rsidRDefault="00061661" w:rsidP="0006166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61661" w:rsidRPr="00061661" w:rsidRDefault="00061661" w:rsidP="0006166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61661" w:rsidRPr="00061661" w:rsidRDefault="00061661" w:rsidP="0006166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61661">
        <w:rPr>
          <w:rFonts w:ascii="Times New Roman" w:eastAsia="Times New Roman" w:hAnsi="Times New Roman" w:cs="Times New Roman"/>
          <w:sz w:val="28"/>
          <w:szCs w:val="28"/>
        </w:rPr>
        <w:t>Глава  Киевского  сельского поселения</w:t>
      </w:r>
    </w:p>
    <w:p w:rsidR="004C226B" w:rsidRPr="00061661" w:rsidRDefault="00061661" w:rsidP="000616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1661">
        <w:rPr>
          <w:rFonts w:ascii="Times New Roman" w:eastAsia="Times New Roman" w:hAnsi="Times New Roman" w:cs="Times New Roman"/>
          <w:sz w:val="28"/>
          <w:szCs w:val="28"/>
        </w:rPr>
        <w:t>Крымского района</w:t>
      </w:r>
      <w:r w:rsidRPr="00061661">
        <w:rPr>
          <w:rFonts w:ascii="Times New Roman" w:eastAsia="Times New Roman" w:hAnsi="Times New Roman" w:cs="Times New Roman"/>
          <w:sz w:val="28"/>
          <w:szCs w:val="28"/>
        </w:rPr>
        <w:tab/>
      </w:r>
      <w:r w:rsidRPr="00061661">
        <w:rPr>
          <w:rFonts w:ascii="Times New Roman" w:eastAsia="Times New Roman" w:hAnsi="Times New Roman" w:cs="Times New Roman"/>
          <w:sz w:val="28"/>
          <w:szCs w:val="28"/>
        </w:rPr>
        <w:tab/>
      </w:r>
      <w:r w:rsidRPr="00061661">
        <w:rPr>
          <w:rFonts w:ascii="Times New Roman" w:eastAsia="Times New Roman" w:hAnsi="Times New Roman" w:cs="Times New Roman"/>
          <w:sz w:val="28"/>
          <w:szCs w:val="28"/>
        </w:rPr>
        <w:tab/>
      </w:r>
      <w:r w:rsidRPr="00061661">
        <w:rPr>
          <w:rFonts w:ascii="Times New Roman" w:eastAsia="Times New Roman" w:hAnsi="Times New Roman" w:cs="Times New Roman"/>
          <w:sz w:val="28"/>
          <w:szCs w:val="28"/>
        </w:rPr>
        <w:tab/>
      </w:r>
      <w:r w:rsidRPr="00061661">
        <w:rPr>
          <w:rFonts w:ascii="Times New Roman" w:eastAsia="Times New Roman" w:hAnsi="Times New Roman" w:cs="Times New Roman"/>
          <w:sz w:val="28"/>
          <w:szCs w:val="28"/>
        </w:rPr>
        <w:tab/>
      </w:r>
      <w:r w:rsidRPr="00061661">
        <w:rPr>
          <w:rFonts w:ascii="Times New Roman" w:eastAsia="Times New Roman" w:hAnsi="Times New Roman" w:cs="Times New Roman"/>
          <w:sz w:val="28"/>
          <w:szCs w:val="28"/>
        </w:rPr>
        <w:tab/>
      </w:r>
      <w:r w:rsidRPr="00061661">
        <w:rPr>
          <w:rFonts w:ascii="Times New Roman" w:eastAsia="Times New Roman" w:hAnsi="Times New Roman" w:cs="Times New Roman"/>
          <w:sz w:val="28"/>
          <w:szCs w:val="28"/>
        </w:rPr>
        <w:tab/>
      </w:r>
      <w:r w:rsidRPr="00061661">
        <w:rPr>
          <w:rFonts w:ascii="Times New Roman" w:eastAsia="Times New Roman" w:hAnsi="Times New Roman" w:cs="Times New Roman"/>
          <w:sz w:val="28"/>
          <w:szCs w:val="28"/>
        </w:rPr>
        <w:tab/>
        <w:t>Б.С.Шатун</w:t>
      </w:r>
    </w:p>
    <w:sectPr w:rsidR="004C226B" w:rsidRPr="00061661" w:rsidSect="00736BC0">
      <w:pgSz w:w="11900" w:h="16800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F6" w:rsidRDefault="002A21F6" w:rsidP="001D4189">
      <w:pPr>
        <w:spacing w:after="0" w:line="240" w:lineRule="auto"/>
      </w:pPr>
      <w:r>
        <w:separator/>
      </w:r>
    </w:p>
  </w:endnote>
  <w:endnote w:type="continuationSeparator" w:id="0">
    <w:p w:rsidR="002A21F6" w:rsidRDefault="002A21F6" w:rsidP="001D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F6" w:rsidRDefault="002A21F6" w:rsidP="001D4189">
      <w:pPr>
        <w:spacing w:after="0" w:line="240" w:lineRule="auto"/>
      </w:pPr>
      <w:r>
        <w:separator/>
      </w:r>
    </w:p>
  </w:footnote>
  <w:footnote w:type="continuationSeparator" w:id="0">
    <w:p w:rsidR="002A21F6" w:rsidRDefault="002A21F6" w:rsidP="001D4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226B"/>
    <w:rsid w:val="00061661"/>
    <w:rsid w:val="0007156C"/>
    <w:rsid w:val="000C5EA7"/>
    <w:rsid w:val="001B529C"/>
    <w:rsid w:val="001D4189"/>
    <w:rsid w:val="0025125D"/>
    <w:rsid w:val="00274575"/>
    <w:rsid w:val="00285616"/>
    <w:rsid w:val="002A21F6"/>
    <w:rsid w:val="002A3318"/>
    <w:rsid w:val="002E671F"/>
    <w:rsid w:val="002F61DA"/>
    <w:rsid w:val="00337813"/>
    <w:rsid w:val="0035655D"/>
    <w:rsid w:val="00364ADD"/>
    <w:rsid w:val="00406B22"/>
    <w:rsid w:val="004165E4"/>
    <w:rsid w:val="00460659"/>
    <w:rsid w:val="004C226B"/>
    <w:rsid w:val="00584B62"/>
    <w:rsid w:val="0064615E"/>
    <w:rsid w:val="0065342A"/>
    <w:rsid w:val="00671153"/>
    <w:rsid w:val="006A0156"/>
    <w:rsid w:val="006F1B70"/>
    <w:rsid w:val="00736BC0"/>
    <w:rsid w:val="00761CCD"/>
    <w:rsid w:val="007A61C6"/>
    <w:rsid w:val="007B21C4"/>
    <w:rsid w:val="008010BF"/>
    <w:rsid w:val="008016DF"/>
    <w:rsid w:val="00866674"/>
    <w:rsid w:val="008C7C65"/>
    <w:rsid w:val="009B26D2"/>
    <w:rsid w:val="009D5DA6"/>
    <w:rsid w:val="00A46AC3"/>
    <w:rsid w:val="00A477D6"/>
    <w:rsid w:val="00A57FCE"/>
    <w:rsid w:val="00A83878"/>
    <w:rsid w:val="00AB4239"/>
    <w:rsid w:val="00AD46B2"/>
    <w:rsid w:val="00B5526A"/>
    <w:rsid w:val="00B8239C"/>
    <w:rsid w:val="00B868CD"/>
    <w:rsid w:val="00BB02C2"/>
    <w:rsid w:val="00BC560D"/>
    <w:rsid w:val="00C569C6"/>
    <w:rsid w:val="00C76244"/>
    <w:rsid w:val="00CB0658"/>
    <w:rsid w:val="00CC6B1C"/>
    <w:rsid w:val="00CF30A4"/>
    <w:rsid w:val="00CF7D2C"/>
    <w:rsid w:val="00D449D9"/>
    <w:rsid w:val="00D85C50"/>
    <w:rsid w:val="00DB3C59"/>
    <w:rsid w:val="00DE3501"/>
    <w:rsid w:val="00DF0975"/>
    <w:rsid w:val="00E14614"/>
    <w:rsid w:val="00ED05EA"/>
    <w:rsid w:val="00EE500D"/>
    <w:rsid w:val="00F17CF0"/>
    <w:rsid w:val="00FA46CB"/>
    <w:rsid w:val="00FE299B"/>
    <w:rsid w:val="00FF1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DD"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table" w:customStyle="1" w:styleId="11">
    <w:name w:val="Сетка таблицы1"/>
    <w:basedOn w:val="a1"/>
    <w:next w:val="ab"/>
    <w:uiPriority w:val="99"/>
    <w:rsid w:val="00BC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table" w:customStyle="1" w:styleId="11">
    <w:name w:val="Сетка таблицы1"/>
    <w:basedOn w:val="a1"/>
    <w:next w:val="ab"/>
    <w:uiPriority w:val="99"/>
    <w:rsid w:val="00BC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17</cp:revision>
  <cp:lastPrinted>2019-03-20T12:11:00Z</cp:lastPrinted>
  <dcterms:created xsi:type="dcterms:W3CDTF">2018-07-19T07:44:00Z</dcterms:created>
  <dcterms:modified xsi:type="dcterms:W3CDTF">2019-04-26T09:56:00Z</dcterms:modified>
</cp:coreProperties>
</file>