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53" w:rsidRDefault="00650E53" w:rsidP="00650E53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650E53" w:rsidRDefault="00650E53" w:rsidP="00650E53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650E53" w:rsidRPr="00BF07B8" w:rsidRDefault="00650E53" w:rsidP="00650E53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КРЫМСКИЙ РАЙОН</w:t>
      </w:r>
    </w:p>
    <w:p w:rsidR="00650E53" w:rsidRPr="00BF07B8" w:rsidRDefault="00650E53" w:rsidP="00650E53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АДМИНИСТРАЦИЯ КИЕВСКОГО СЕЛЬСКОГО ПОСЕЛЕНИЯ</w:t>
      </w:r>
    </w:p>
    <w:p w:rsidR="00650E53" w:rsidRPr="00BF07B8" w:rsidRDefault="00650E53" w:rsidP="00650E53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КРЫМСКОГО РАЙОНА</w:t>
      </w:r>
    </w:p>
    <w:p w:rsidR="00650E53" w:rsidRPr="00BF07B8" w:rsidRDefault="00650E53" w:rsidP="00650E53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650E53" w:rsidRPr="00BF07B8" w:rsidRDefault="00650E53" w:rsidP="00650E53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ПОСТАНОВЛЕНИЕ</w:t>
      </w:r>
    </w:p>
    <w:p w:rsidR="00650E53" w:rsidRPr="00BF07B8" w:rsidRDefault="00650E53" w:rsidP="00650E53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50E53" w:rsidRPr="00BF07B8" w:rsidRDefault="00FE5102" w:rsidP="00650E53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феврал</w:t>
      </w:r>
      <w:r w:rsidR="00650E53">
        <w:rPr>
          <w:rFonts w:ascii="Arial" w:hAnsi="Arial" w:cs="Arial"/>
          <w:sz w:val="24"/>
          <w:szCs w:val="24"/>
        </w:rPr>
        <w:t>я 2015 года</w:t>
      </w:r>
      <w:r w:rsidR="00650E53">
        <w:rPr>
          <w:rFonts w:ascii="Arial" w:hAnsi="Arial" w:cs="Arial"/>
          <w:sz w:val="24"/>
          <w:szCs w:val="24"/>
        </w:rPr>
        <w:tab/>
      </w:r>
      <w:r w:rsidR="00650E53">
        <w:rPr>
          <w:rFonts w:ascii="Arial" w:hAnsi="Arial" w:cs="Arial"/>
          <w:sz w:val="24"/>
          <w:szCs w:val="24"/>
        </w:rPr>
        <w:tab/>
      </w:r>
      <w:r w:rsidR="00650E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72</w:t>
      </w:r>
      <w:r w:rsidR="00650E53">
        <w:rPr>
          <w:rFonts w:ascii="Arial" w:hAnsi="Arial" w:cs="Arial"/>
          <w:sz w:val="24"/>
          <w:szCs w:val="24"/>
        </w:rPr>
        <w:tab/>
      </w:r>
      <w:r w:rsidR="00650E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50E53">
        <w:rPr>
          <w:rFonts w:ascii="Arial" w:hAnsi="Arial" w:cs="Arial"/>
          <w:sz w:val="24"/>
          <w:szCs w:val="24"/>
        </w:rPr>
        <w:tab/>
        <w:t>с.</w:t>
      </w:r>
      <w:r w:rsidR="00650E53" w:rsidRPr="00BF07B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0E53" w:rsidRPr="00BF07B8">
        <w:rPr>
          <w:rFonts w:ascii="Arial" w:hAnsi="Arial" w:cs="Arial"/>
          <w:sz w:val="24"/>
          <w:szCs w:val="24"/>
        </w:rPr>
        <w:t>Киевское</w:t>
      </w:r>
      <w:proofErr w:type="gramEnd"/>
    </w:p>
    <w:p w:rsidR="002913FF" w:rsidRPr="00650E53" w:rsidRDefault="002913FF" w:rsidP="00650E53">
      <w:pPr>
        <w:pStyle w:val="ConsPlusNormal"/>
        <w:suppressAutoHyphens/>
        <w:rPr>
          <w:b/>
          <w:bCs/>
          <w:sz w:val="24"/>
          <w:szCs w:val="24"/>
        </w:rPr>
      </w:pPr>
    </w:p>
    <w:p w:rsidR="002913FF" w:rsidRPr="00650E53" w:rsidRDefault="002913FF" w:rsidP="00650E53">
      <w:pPr>
        <w:pStyle w:val="ConsPlusNormal"/>
        <w:suppressAutoHyphens/>
        <w:jc w:val="center"/>
        <w:rPr>
          <w:b/>
          <w:bCs/>
          <w:sz w:val="32"/>
          <w:szCs w:val="32"/>
        </w:rPr>
      </w:pPr>
      <w:r w:rsidRPr="00650E53">
        <w:rPr>
          <w:b/>
          <w:bCs/>
          <w:sz w:val="32"/>
          <w:szCs w:val="32"/>
        </w:rPr>
        <w:t>О комиссии по соблюдению требований к</w:t>
      </w:r>
      <w:r w:rsidR="00650E53" w:rsidRPr="00650E53">
        <w:rPr>
          <w:b/>
          <w:bCs/>
          <w:sz w:val="32"/>
          <w:szCs w:val="32"/>
        </w:rPr>
        <w:t xml:space="preserve"> </w:t>
      </w:r>
      <w:r w:rsidRPr="00650E53">
        <w:rPr>
          <w:b/>
          <w:bCs/>
          <w:sz w:val="32"/>
          <w:szCs w:val="32"/>
        </w:rPr>
        <w:t xml:space="preserve">служебному поведению муниципальных служащих администрации </w:t>
      </w:r>
      <w:r w:rsidR="00E15666" w:rsidRPr="00650E53">
        <w:rPr>
          <w:b/>
          <w:bCs/>
          <w:sz w:val="32"/>
          <w:szCs w:val="32"/>
        </w:rPr>
        <w:t>Киевского сельского поселения Крымского района</w:t>
      </w:r>
      <w:r w:rsidRPr="00650E53">
        <w:rPr>
          <w:b/>
          <w:bCs/>
          <w:sz w:val="32"/>
          <w:szCs w:val="32"/>
        </w:rPr>
        <w:t xml:space="preserve"> и урегулированию конфликта интересов</w:t>
      </w:r>
      <w:r w:rsidR="00650E53" w:rsidRPr="00650E53">
        <w:rPr>
          <w:b/>
          <w:bCs/>
          <w:sz w:val="32"/>
          <w:szCs w:val="32"/>
        </w:rPr>
        <w:t xml:space="preserve"> </w:t>
      </w:r>
    </w:p>
    <w:p w:rsidR="002913FF" w:rsidRDefault="002913FF" w:rsidP="00650E53">
      <w:pPr>
        <w:pStyle w:val="ConsPlusNormal"/>
        <w:suppressAutoHyphens/>
        <w:jc w:val="both"/>
        <w:rPr>
          <w:sz w:val="24"/>
          <w:szCs w:val="24"/>
        </w:rPr>
      </w:pPr>
    </w:p>
    <w:p w:rsidR="00650E53" w:rsidRPr="00650E53" w:rsidRDefault="00650E53" w:rsidP="00650E53">
      <w:pPr>
        <w:pStyle w:val="ConsPlusNormal"/>
        <w:suppressAutoHyphens/>
        <w:jc w:val="both"/>
        <w:rPr>
          <w:sz w:val="24"/>
          <w:szCs w:val="24"/>
        </w:rPr>
      </w:pPr>
    </w:p>
    <w:p w:rsidR="002913FF" w:rsidRPr="00650E53" w:rsidRDefault="002913FF" w:rsidP="00650E53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В соответствии с Федеральным </w:t>
      </w:r>
      <w:hyperlink r:id="rId4" w:history="1">
        <w:r w:rsidRPr="00650E53">
          <w:rPr>
            <w:sz w:val="24"/>
            <w:szCs w:val="24"/>
          </w:rPr>
          <w:t>законом</w:t>
        </w:r>
      </w:hyperlink>
      <w:r w:rsidRPr="00650E53">
        <w:rPr>
          <w:sz w:val="24"/>
          <w:szCs w:val="24"/>
        </w:rPr>
        <w:t xml:space="preserve"> от 25 декабря 2008 года</w:t>
      </w:r>
      <w:r w:rsidR="00650E53">
        <w:rPr>
          <w:sz w:val="24"/>
          <w:szCs w:val="24"/>
        </w:rPr>
        <w:t xml:space="preserve"> </w:t>
      </w:r>
      <w:r w:rsidRPr="00650E53">
        <w:rPr>
          <w:sz w:val="24"/>
          <w:szCs w:val="24"/>
        </w:rPr>
        <w:t>№</w:t>
      </w:r>
      <w:r w:rsidR="00650E53">
        <w:rPr>
          <w:sz w:val="24"/>
          <w:szCs w:val="24"/>
        </w:rPr>
        <w:t xml:space="preserve"> </w:t>
      </w:r>
      <w:r w:rsidRPr="00650E53">
        <w:rPr>
          <w:sz w:val="24"/>
          <w:szCs w:val="24"/>
        </w:rPr>
        <w:t>273-ФЗ «О противодействии коррупции», на основании</w:t>
      </w:r>
      <w:r w:rsidR="00650E53">
        <w:rPr>
          <w:sz w:val="24"/>
          <w:szCs w:val="24"/>
        </w:rPr>
        <w:t xml:space="preserve"> </w:t>
      </w:r>
      <w:r w:rsidRPr="00650E53">
        <w:rPr>
          <w:sz w:val="24"/>
          <w:szCs w:val="24"/>
        </w:rPr>
        <w:t>протеста Крымского межрайонного прокурора от 12 декабря 2014 года №</w:t>
      </w:r>
      <w:r w:rsidR="00650E53">
        <w:rPr>
          <w:sz w:val="24"/>
          <w:szCs w:val="24"/>
        </w:rPr>
        <w:t xml:space="preserve"> </w:t>
      </w:r>
      <w:r w:rsidRPr="00650E53">
        <w:rPr>
          <w:sz w:val="24"/>
          <w:szCs w:val="24"/>
        </w:rPr>
        <w:t>86-01-2014\3288,</w:t>
      </w:r>
      <w:r w:rsidR="00650E53">
        <w:rPr>
          <w:sz w:val="24"/>
          <w:szCs w:val="24"/>
        </w:rPr>
        <w:t xml:space="preserve"> постановля</w:t>
      </w:r>
      <w:r w:rsidRPr="00650E53">
        <w:rPr>
          <w:sz w:val="24"/>
          <w:szCs w:val="24"/>
        </w:rPr>
        <w:t>ю:</w:t>
      </w:r>
    </w:p>
    <w:p w:rsidR="002913FF" w:rsidRPr="00650E53" w:rsidRDefault="002913FF" w:rsidP="00650E53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1. Утвердить </w:t>
      </w:r>
      <w:hyperlink w:anchor="Par44" w:history="1">
        <w:r w:rsidRPr="00650E53">
          <w:rPr>
            <w:sz w:val="24"/>
            <w:szCs w:val="24"/>
          </w:rPr>
          <w:t>Положение</w:t>
        </w:r>
      </w:hyperlink>
      <w:r w:rsidRPr="00650E53">
        <w:rPr>
          <w:sz w:val="24"/>
          <w:szCs w:val="24"/>
        </w:rPr>
        <w:t xml:space="preserve"> о порядке работы Комиссии по соблюдению требований к служебному поведению муниципальных служащих администрации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 xml:space="preserve"> и урегулированию конфликта интересов (приложение № 1).</w:t>
      </w:r>
    </w:p>
    <w:p w:rsidR="002913FF" w:rsidRPr="00650E53" w:rsidRDefault="002913FF" w:rsidP="00650E53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2. Утвердить: </w:t>
      </w:r>
    </w:p>
    <w:p w:rsidR="002913FF" w:rsidRPr="00650E53" w:rsidRDefault="002913FF" w:rsidP="00650E53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1) </w:t>
      </w:r>
      <w:hyperlink w:anchor="Par191" w:history="1">
        <w:r w:rsidRPr="00650E53">
          <w:rPr>
            <w:sz w:val="24"/>
            <w:szCs w:val="24"/>
          </w:rPr>
          <w:t>состав</w:t>
        </w:r>
      </w:hyperlink>
      <w:r w:rsidRPr="00650E53">
        <w:rPr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 xml:space="preserve"> и урегулированию конфликта интересов (приложение № 2).</w:t>
      </w:r>
    </w:p>
    <w:p w:rsidR="002913FF" w:rsidRPr="00650E53" w:rsidRDefault="002913FF" w:rsidP="00650E53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2) </w:t>
      </w:r>
      <w:hyperlink w:anchor="Par250" w:history="1">
        <w:r w:rsidRPr="00650E53">
          <w:rPr>
            <w:sz w:val="24"/>
            <w:szCs w:val="24"/>
          </w:rPr>
          <w:t>бланк</w:t>
        </w:r>
      </w:hyperlink>
      <w:r w:rsidRPr="00650E53">
        <w:rPr>
          <w:sz w:val="24"/>
          <w:szCs w:val="24"/>
        </w:rPr>
        <w:t xml:space="preserve"> письма Комиссии по соблюдению требований к служебному поведению муниципальных служащих администрации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 xml:space="preserve"> и урегулированию конфликта интересов</w:t>
      </w:r>
      <w:r w:rsidR="00FE5102">
        <w:rPr>
          <w:sz w:val="24"/>
          <w:szCs w:val="24"/>
        </w:rPr>
        <w:t xml:space="preserve"> (приложение № 3)</w:t>
      </w:r>
      <w:r w:rsidRPr="00650E53">
        <w:rPr>
          <w:sz w:val="24"/>
          <w:szCs w:val="24"/>
        </w:rPr>
        <w:t>.</w:t>
      </w:r>
    </w:p>
    <w:p w:rsidR="002913FF" w:rsidRPr="00650E53" w:rsidRDefault="002636F6" w:rsidP="00650E53">
      <w:pPr>
        <w:suppressAutoHyphens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Признать утратившим</w:t>
      </w:r>
      <w:r w:rsidR="002913FF" w:rsidRPr="00650E53">
        <w:rPr>
          <w:rFonts w:ascii="Arial" w:hAnsi="Arial" w:cs="Arial"/>
          <w:sz w:val="24"/>
          <w:szCs w:val="24"/>
        </w:rPr>
        <w:t xml:space="preserve"> силу</w:t>
      </w:r>
      <w:r w:rsidR="00E15666" w:rsidRPr="00650E53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2913FF" w:rsidRPr="00650E5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</w:t>
        </w:r>
      </w:hyperlink>
      <w:r w:rsidR="00E15666" w:rsidRPr="00650E53">
        <w:rPr>
          <w:rFonts w:ascii="Arial" w:hAnsi="Arial" w:cs="Arial"/>
          <w:sz w:val="24"/>
          <w:szCs w:val="24"/>
        </w:rPr>
        <w:t xml:space="preserve"> администрации</w:t>
      </w:r>
      <w:r w:rsidR="002913FF" w:rsidRPr="00650E53">
        <w:rPr>
          <w:rFonts w:ascii="Arial" w:hAnsi="Arial" w:cs="Arial"/>
          <w:sz w:val="24"/>
          <w:szCs w:val="24"/>
        </w:rPr>
        <w:t xml:space="preserve"> </w:t>
      </w:r>
      <w:r w:rsidR="00E15666" w:rsidRPr="00650E53">
        <w:rPr>
          <w:rFonts w:ascii="Arial" w:hAnsi="Arial" w:cs="Arial"/>
          <w:sz w:val="24"/>
          <w:szCs w:val="24"/>
        </w:rPr>
        <w:t>Киевского сельского поселения Крымского района от 29 октября 2014 года № 209</w:t>
      </w:r>
      <w:r w:rsidR="002913FF" w:rsidRPr="00650E53">
        <w:rPr>
          <w:rFonts w:ascii="Arial" w:hAnsi="Arial" w:cs="Arial"/>
          <w:sz w:val="24"/>
          <w:szCs w:val="24"/>
        </w:rPr>
        <w:t xml:space="preserve"> «</w:t>
      </w:r>
      <w:r w:rsidR="002935F0" w:rsidRPr="00650E53">
        <w:rPr>
          <w:rFonts w:ascii="Arial" w:hAnsi="Arial" w:cs="Arial"/>
          <w:sz w:val="24"/>
          <w:szCs w:val="24"/>
        </w:rPr>
        <w:t>О комиссии по соблюдению требований к служебному поведению муниципальных служащих, замещающих должности муниципальной службы в администрации Киевского сельского поселения Крымского района и урегулированию конфликта интересов</w:t>
      </w:r>
      <w:r w:rsidR="002913FF" w:rsidRPr="00650E53">
        <w:rPr>
          <w:rFonts w:ascii="Arial" w:hAnsi="Arial" w:cs="Arial"/>
          <w:sz w:val="24"/>
          <w:szCs w:val="24"/>
        </w:rPr>
        <w:t>».</w:t>
      </w:r>
    </w:p>
    <w:p w:rsidR="002913FF" w:rsidRPr="00650E53" w:rsidRDefault="00E15666" w:rsidP="00650E53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650E53">
        <w:rPr>
          <w:rFonts w:ascii="Arial" w:hAnsi="Arial" w:cs="Arial"/>
          <w:sz w:val="24"/>
          <w:szCs w:val="24"/>
        </w:rPr>
        <w:t>4.Главному специалисту администрации Киевского сельского поселения Крымского района З.А.Гавриловой обнародовать 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2913FF" w:rsidRPr="00650E53" w:rsidRDefault="00E15666" w:rsidP="00650E53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5</w:t>
      </w:r>
      <w:r w:rsidR="002913FF" w:rsidRPr="00650E53">
        <w:rPr>
          <w:sz w:val="24"/>
          <w:szCs w:val="24"/>
        </w:rPr>
        <w:t xml:space="preserve">. </w:t>
      </w:r>
      <w:proofErr w:type="gramStart"/>
      <w:r w:rsidR="002913FF" w:rsidRPr="00650E53">
        <w:rPr>
          <w:sz w:val="24"/>
          <w:szCs w:val="24"/>
        </w:rPr>
        <w:t>Контроль за</w:t>
      </w:r>
      <w:proofErr w:type="gramEnd"/>
      <w:r w:rsidR="002913FF" w:rsidRPr="00650E53">
        <w:rPr>
          <w:sz w:val="24"/>
          <w:szCs w:val="24"/>
        </w:rPr>
        <w:t xml:space="preserve"> выполнением настоящего постановления возложить на</w:t>
      </w:r>
      <w:r w:rsidR="00650E53">
        <w:rPr>
          <w:sz w:val="24"/>
          <w:szCs w:val="24"/>
        </w:rPr>
        <w:t xml:space="preserve"> </w:t>
      </w:r>
      <w:r w:rsidR="002913FF" w:rsidRPr="00650E53">
        <w:rPr>
          <w:sz w:val="24"/>
          <w:szCs w:val="24"/>
        </w:rPr>
        <w:t xml:space="preserve">заместителя главы </w:t>
      </w:r>
      <w:r w:rsidRPr="00650E53">
        <w:rPr>
          <w:sz w:val="24"/>
          <w:szCs w:val="24"/>
        </w:rPr>
        <w:t>Киевского сельского поселения Крымского района</w:t>
      </w:r>
      <w:r w:rsidR="002636F6">
        <w:rPr>
          <w:sz w:val="24"/>
          <w:szCs w:val="24"/>
        </w:rPr>
        <w:t xml:space="preserve"> </w:t>
      </w:r>
      <w:r w:rsidRPr="00650E53">
        <w:rPr>
          <w:sz w:val="24"/>
          <w:szCs w:val="24"/>
        </w:rPr>
        <w:t>В.Г.Пискун</w:t>
      </w:r>
      <w:r w:rsidR="002913FF" w:rsidRPr="00650E53">
        <w:rPr>
          <w:sz w:val="24"/>
          <w:szCs w:val="24"/>
        </w:rPr>
        <w:t>.</w:t>
      </w:r>
    </w:p>
    <w:p w:rsidR="002913FF" w:rsidRPr="00650E53" w:rsidRDefault="00E15666" w:rsidP="00650E53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6</w:t>
      </w:r>
      <w:r w:rsidR="002913FF" w:rsidRPr="00650E53">
        <w:rPr>
          <w:sz w:val="24"/>
          <w:szCs w:val="24"/>
        </w:rPr>
        <w:t xml:space="preserve">. Настоящее постановление вступает в силу со дня его обнародования. </w:t>
      </w:r>
    </w:p>
    <w:p w:rsidR="002913FF" w:rsidRPr="00650E53" w:rsidRDefault="002913FF" w:rsidP="00650E53">
      <w:pPr>
        <w:pStyle w:val="ConsPlusNormal"/>
        <w:suppressAutoHyphens/>
        <w:ind w:firstLine="5387"/>
        <w:outlineLvl w:val="0"/>
        <w:rPr>
          <w:sz w:val="24"/>
          <w:szCs w:val="24"/>
        </w:rPr>
      </w:pPr>
    </w:p>
    <w:p w:rsidR="002913FF" w:rsidRPr="00FE5102" w:rsidRDefault="002913FF" w:rsidP="00650E53">
      <w:pPr>
        <w:pStyle w:val="ConsPlusNormal"/>
        <w:suppressAutoHyphens/>
        <w:jc w:val="center"/>
        <w:rPr>
          <w:bCs/>
          <w:sz w:val="24"/>
          <w:szCs w:val="24"/>
        </w:rPr>
      </w:pPr>
    </w:p>
    <w:p w:rsidR="002913FF" w:rsidRDefault="002913FF" w:rsidP="00650E53">
      <w:pPr>
        <w:pStyle w:val="ConsPlusNormal"/>
        <w:suppressAutoHyphens/>
        <w:jc w:val="both"/>
        <w:rPr>
          <w:sz w:val="24"/>
          <w:szCs w:val="24"/>
        </w:rPr>
      </w:pPr>
    </w:p>
    <w:p w:rsidR="00650E53" w:rsidRDefault="00650E53" w:rsidP="00650E53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650E53" w:rsidRPr="00BF07B8" w:rsidRDefault="00650E53" w:rsidP="00650E53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Киевского сельского поселения</w:t>
      </w:r>
    </w:p>
    <w:p w:rsidR="00650E53" w:rsidRDefault="00650E53" w:rsidP="00650E53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Крымского района</w:t>
      </w:r>
    </w:p>
    <w:p w:rsidR="00650E53" w:rsidRDefault="00650E53" w:rsidP="00650E53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Я.Г.Будагов</w:t>
      </w:r>
      <w:proofErr w:type="spellEnd"/>
    </w:p>
    <w:p w:rsidR="00650E53" w:rsidRDefault="00650E53" w:rsidP="00650E53">
      <w:pPr>
        <w:pStyle w:val="ConsPlusNormal"/>
        <w:suppressAutoHyphens/>
        <w:jc w:val="both"/>
        <w:rPr>
          <w:sz w:val="24"/>
          <w:szCs w:val="24"/>
        </w:rPr>
      </w:pPr>
    </w:p>
    <w:p w:rsidR="00650E53" w:rsidRDefault="00650E53" w:rsidP="00650E53">
      <w:pPr>
        <w:pStyle w:val="ConsPlusNormal"/>
        <w:suppressAutoHyphens/>
        <w:jc w:val="both"/>
        <w:rPr>
          <w:sz w:val="24"/>
          <w:szCs w:val="24"/>
        </w:rPr>
      </w:pPr>
    </w:p>
    <w:p w:rsidR="00650E53" w:rsidRDefault="00650E53" w:rsidP="00650E53">
      <w:pPr>
        <w:pStyle w:val="ConsPlusNormal"/>
        <w:suppressAutoHyphens/>
        <w:jc w:val="both"/>
        <w:rPr>
          <w:sz w:val="24"/>
          <w:szCs w:val="24"/>
        </w:rPr>
      </w:pPr>
    </w:p>
    <w:p w:rsidR="00650E53" w:rsidRPr="00BF07B8" w:rsidRDefault="00650E53" w:rsidP="00650E53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lastRenderedPageBreak/>
        <w:t>П</w:t>
      </w:r>
      <w:r w:rsidR="00FE5102" w:rsidRPr="00BF07B8">
        <w:rPr>
          <w:rFonts w:ascii="Arial" w:hAnsi="Arial" w:cs="Arial"/>
          <w:sz w:val="24"/>
          <w:szCs w:val="24"/>
        </w:rPr>
        <w:t>РИЛОЖЕНИЕ</w:t>
      </w:r>
    </w:p>
    <w:p w:rsidR="00650E53" w:rsidRPr="00BF07B8" w:rsidRDefault="00650E53" w:rsidP="00650E53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50E53" w:rsidRDefault="00650E53" w:rsidP="00650E53">
      <w:pPr>
        <w:suppressAutoHyphens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Киевского сельского поселения</w:t>
      </w:r>
    </w:p>
    <w:p w:rsidR="00650E53" w:rsidRPr="00BF07B8" w:rsidRDefault="00650E53" w:rsidP="00650E53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 xml:space="preserve">Крымского района </w:t>
      </w:r>
    </w:p>
    <w:p w:rsidR="00650E53" w:rsidRDefault="00FE5102" w:rsidP="00650E53">
      <w:pPr>
        <w:pStyle w:val="ConsPlusNormal"/>
        <w:suppressAutoHyphens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26.02.2016</w:t>
      </w:r>
      <w:r w:rsidR="00650E53" w:rsidRPr="00BF07B8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72</w:t>
      </w:r>
    </w:p>
    <w:p w:rsidR="00650E53" w:rsidRDefault="00650E53" w:rsidP="00650E53">
      <w:pPr>
        <w:pStyle w:val="ConsPlusNormal"/>
        <w:suppressAutoHyphens/>
        <w:ind w:left="851"/>
        <w:jc w:val="both"/>
        <w:rPr>
          <w:sz w:val="24"/>
          <w:szCs w:val="24"/>
        </w:rPr>
      </w:pPr>
    </w:p>
    <w:p w:rsidR="00650E53" w:rsidRPr="00650E53" w:rsidRDefault="00650E53" w:rsidP="00650E53">
      <w:pPr>
        <w:pStyle w:val="ConsPlusNormal"/>
        <w:suppressAutoHyphens/>
        <w:ind w:left="851"/>
        <w:jc w:val="both"/>
        <w:rPr>
          <w:sz w:val="24"/>
          <w:szCs w:val="24"/>
        </w:rPr>
      </w:pPr>
    </w:p>
    <w:bookmarkStart w:id="0" w:name="Par44"/>
    <w:bookmarkEnd w:id="0"/>
    <w:p w:rsidR="002913FF" w:rsidRPr="00650E53" w:rsidRDefault="0090722E" w:rsidP="00650E53">
      <w:pPr>
        <w:pStyle w:val="ConsPlusNormal"/>
        <w:suppressAutoHyphens/>
        <w:jc w:val="center"/>
        <w:rPr>
          <w:b/>
          <w:sz w:val="24"/>
          <w:szCs w:val="24"/>
        </w:rPr>
      </w:pPr>
      <w:r w:rsidRPr="00650E53">
        <w:rPr>
          <w:b/>
          <w:sz w:val="24"/>
          <w:szCs w:val="24"/>
        </w:rPr>
        <w:fldChar w:fldCharType="begin"/>
      </w:r>
      <w:r w:rsidR="002913FF" w:rsidRPr="00650E53">
        <w:rPr>
          <w:b/>
          <w:sz w:val="24"/>
          <w:szCs w:val="24"/>
        </w:rPr>
        <w:instrText xml:space="preserve">HYPERLINK \l Par44  </w:instrText>
      </w:r>
      <w:r w:rsidRPr="00650E53">
        <w:rPr>
          <w:b/>
          <w:sz w:val="24"/>
          <w:szCs w:val="24"/>
        </w:rPr>
        <w:fldChar w:fldCharType="separate"/>
      </w:r>
      <w:r w:rsidR="002913FF" w:rsidRPr="00650E53">
        <w:rPr>
          <w:b/>
          <w:sz w:val="24"/>
          <w:szCs w:val="24"/>
        </w:rPr>
        <w:t>Положение</w:t>
      </w:r>
      <w:r w:rsidRPr="00650E53">
        <w:rPr>
          <w:b/>
          <w:sz w:val="24"/>
          <w:szCs w:val="24"/>
        </w:rPr>
        <w:fldChar w:fldCharType="end"/>
      </w:r>
    </w:p>
    <w:p w:rsidR="002913FF" w:rsidRPr="00650E53" w:rsidRDefault="002913FF" w:rsidP="00650E53">
      <w:pPr>
        <w:pStyle w:val="ConsPlusNormal"/>
        <w:suppressAutoHyphens/>
        <w:jc w:val="center"/>
        <w:rPr>
          <w:b/>
          <w:sz w:val="24"/>
          <w:szCs w:val="24"/>
        </w:rPr>
      </w:pPr>
      <w:r w:rsidRPr="00650E53">
        <w:rPr>
          <w:b/>
          <w:sz w:val="24"/>
          <w:szCs w:val="24"/>
        </w:rPr>
        <w:t xml:space="preserve">о порядке работы Комиссии по соблюдению требований к служебному поведению муниципальных служащих администрации </w:t>
      </w:r>
      <w:r w:rsidR="00E15666" w:rsidRPr="00650E53">
        <w:rPr>
          <w:b/>
          <w:sz w:val="24"/>
          <w:szCs w:val="24"/>
        </w:rPr>
        <w:t>Киевского сельского поселения Крымского района</w:t>
      </w:r>
      <w:r w:rsidRPr="00650E53">
        <w:rPr>
          <w:b/>
          <w:sz w:val="24"/>
          <w:szCs w:val="24"/>
        </w:rPr>
        <w:t xml:space="preserve"> и урегулированию конфликта интересов</w:t>
      </w:r>
    </w:p>
    <w:p w:rsidR="002913FF" w:rsidRPr="00650E53" w:rsidRDefault="002913FF" w:rsidP="00650E53">
      <w:pPr>
        <w:pStyle w:val="ConsPlusNormal"/>
        <w:suppressAutoHyphens/>
        <w:jc w:val="both"/>
        <w:rPr>
          <w:sz w:val="24"/>
          <w:szCs w:val="24"/>
        </w:rPr>
      </w:pPr>
    </w:p>
    <w:p w:rsidR="002913FF" w:rsidRPr="00650E53" w:rsidRDefault="002913FF" w:rsidP="00650E53">
      <w:pPr>
        <w:pStyle w:val="ConsPlusNormal"/>
        <w:suppressAutoHyphens/>
        <w:jc w:val="center"/>
        <w:outlineLvl w:val="1"/>
        <w:rPr>
          <w:sz w:val="24"/>
          <w:szCs w:val="24"/>
        </w:rPr>
      </w:pPr>
      <w:r w:rsidRPr="00650E53">
        <w:rPr>
          <w:sz w:val="24"/>
          <w:szCs w:val="24"/>
        </w:rPr>
        <w:t>Раздел 1</w:t>
      </w:r>
    </w:p>
    <w:p w:rsidR="002913FF" w:rsidRPr="00650E53" w:rsidRDefault="002913FF" w:rsidP="00650E53">
      <w:pPr>
        <w:pStyle w:val="ConsPlusNormal"/>
        <w:suppressAutoHyphens/>
        <w:jc w:val="center"/>
        <w:rPr>
          <w:sz w:val="24"/>
          <w:szCs w:val="24"/>
        </w:rPr>
      </w:pPr>
      <w:r w:rsidRPr="00650E53">
        <w:rPr>
          <w:sz w:val="24"/>
          <w:szCs w:val="24"/>
        </w:rPr>
        <w:t>Общие положения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1. </w:t>
      </w:r>
      <w:proofErr w:type="gramStart"/>
      <w:r w:rsidRPr="00650E53">
        <w:rPr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администрации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 xml:space="preserve"> и урегулированию конфликта интересов (далее - Положение) разработано в соответствии с </w:t>
      </w:r>
      <w:hyperlink r:id="rId6" w:history="1">
        <w:r w:rsidRPr="00650E53">
          <w:rPr>
            <w:sz w:val="24"/>
            <w:szCs w:val="24"/>
          </w:rPr>
          <w:t>частью 4 статьи 14.1</w:t>
        </w:r>
      </w:hyperlink>
      <w:r w:rsidRPr="00650E53">
        <w:rPr>
          <w:sz w:val="24"/>
          <w:szCs w:val="24"/>
        </w:rPr>
        <w:t xml:space="preserve"> Федерального закона от 2марта 2007года</w:t>
      </w:r>
      <w:r w:rsidR="00650E53">
        <w:rPr>
          <w:sz w:val="24"/>
          <w:szCs w:val="24"/>
        </w:rPr>
        <w:t xml:space="preserve"> </w:t>
      </w:r>
      <w:r w:rsidRPr="00650E53">
        <w:rPr>
          <w:sz w:val="24"/>
          <w:szCs w:val="24"/>
        </w:rPr>
        <w:t xml:space="preserve">№ 25-ФЗ «О муниципальной службе в Российской Федерации», Федеральным </w:t>
      </w:r>
      <w:hyperlink r:id="rId7" w:history="1">
        <w:r w:rsidRPr="00650E53">
          <w:rPr>
            <w:sz w:val="24"/>
            <w:szCs w:val="24"/>
          </w:rPr>
          <w:t>законом</w:t>
        </w:r>
      </w:hyperlink>
      <w:r w:rsidRPr="00650E53">
        <w:rPr>
          <w:sz w:val="24"/>
          <w:szCs w:val="24"/>
        </w:rPr>
        <w:t xml:space="preserve"> от 25 декабря 2008 года № 273-ФЗ «О противодействии коррупции», </w:t>
      </w:r>
      <w:hyperlink r:id="rId8" w:history="1">
        <w:r w:rsidRPr="00650E53">
          <w:rPr>
            <w:sz w:val="24"/>
            <w:szCs w:val="24"/>
          </w:rPr>
          <w:t>Указом</w:t>
        </w:r>
      </w:hyperlink>
      <w:r w:rsidRPr="00650E53">
        <w:rPr>
          <w:sz w:val="24"/>
          <w:szCs w:val="24"/>
        </w:rPr>
        <w:t xml:space="preserve"> Президента Российской Федерации от 1</w:t>
      </w:r>
      <w:proofErr w:type="gramEnd"/>
      <w:r w:rsidRPr="00650E53">
        <w:rPr>
          <w:sz w:val="24"/>
          <w:szCs w:val="24"/>
        </w:rPr>
        <w:t xml:space="preserve"> июля 2010года</w:t>
      </w:r>
      <w:r w:rsidR="00650E53">
        <w:rPr>
          <w:sz w:val="24"/>
          <w:szCs w:val="24"/>
        </w:rPr>
        <w:t xml:space="preserve"> </w:t>
      </w:r>
      <w:r w:rsidRPr="00650E53">
        <w:rPr>
          <w:sz w:val="24"/>
          <w:szCs w:val="24"/>
        </w:rPr>
        <w:t xml:space="preserve">№ 821 «О комиссиях по соблюдению требований к служебному поведению федеральных государственных служащих и урегулированию конфликта интересов» и определяет порядок работы Комиссии по соблюдению требований к служебному поведению муниципальных служащих администрации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 xml:space="preserve"> и урегулированию конфликта интересов (далее - Комиссия).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2. Комиссия в своей работе руководствуется </w:t>
      </w:r>
      <w:hyperlink r:id="rId9" w:history="1">
        <w:r w:rsidRPr="00650E53">
          <w:rPr>
            <w:sz w:val="24"/>
            <w:szCs w:val="24"/>
          </w:rPr>
          <w:t>Конституцией</w:t>
        </w:r>
      </w:hyperlink>
      <w:r w:rsidRPr="00650E53">
        <w:rPr>
          <w:sz w:val="24"/>
          <w:szCs w:val="24"/>
        </w:rPr>
        <w:t xml:space="preserve"> Российской Федерации, законодательством Российской Федерации и Краснодарского края, </w:t>
      </w:r>
      <w:hyperlink r:id="rId10" w:history="1">
        <w:r w:rsidRPr="00650E53">
          <w:rPr>
            <w:sz w:val="24"/>
            <w:szCs w:val="24"/>
          </w:rPr>
          <w:t>Уставом</w:t>
        </w:r>
      </w:hyperlink>
      <w:r w:rsidRPr="00650E53">
        <w:rPr>
          <w:sz w:val="24"/>
          <w:szCs w:val="24"/>
        </w:rPr>
        <w:t xml:space="preserve">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 xml:space="preserve">, правовыми актами органов местного самоуправления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>, настоящим Положением.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3. Основной задачей Комиссии является содействие органам: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proofErr w:type="gramStart"/>
      <w:r w:rsidRPr="00650E53">
        <w:rPr>
          <w:sz w:val="24"/>
          <w:szCs w:val="24"/>
        </w:rPr>
        <w:t xml:space="preserve">а) в обеспечении соблюдения муниципальными служащими администрации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 xml:space="preserve"> 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650E53">
          <w:rPr>
            <w:sz w:val="24"/>
            <w:szCs w:val="24"/>
          </w:rPr>
          <w:t>законом</w:t>
        </w:r>
      </w:hyperlink>
      <w:r w:rsidRPr="00650E53">
        <w:rPr>
          <w:sz w:val="24"/>
          <w:szCs w:val="24"/>
        </w:rPr>
        <w:t xml:space="preserve"> от 25 декабря 2008года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</w:t>
      </w:r>
      <w:proofErr w:type="gramEnd"/>
      <w:r w:rsidRPr="00650E53">
        <w:rPr>
          <w:sz w:val="24"/>
          <w:szCs w:val="24"/>
        </w:rPr>
        <w:t xml:space="preserve"> конфликта интересов);</w:t>
      </w:r>
    </w:p>
    <w:p w:rsidR="002913FF" w:rsidRPr="00650E53" w:rsidRDefault="002913FF" w:rsidP="00FE5102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б) в осуществлении в органах мер по предупреждению коррупции.</w:t>
      </w:r>
    </w:p>
    <w:p w:rsidR="002913FF" w:rsidRPr="00650E53" w:rsidRDefault="002913FF" w:rsidP="00650E53">
      <w:pPr>
        <w:pStyle w:val="ConsPlusNormal"/>
        <w:suppressAutoHyphens/>
        <w:jc w:val="center"/>
        <w:outlineLvl w:val="1"/>
        <w:rPr>
          <w:sz w:val="24"/>
          <w:szCs w:val="24"/>
        </w:rPr>
      </w:pPr>
    </w:p>
    <w:p w:rsidR="002913FF" w:rsidRPr="00650E53" w:rsidRDefault="002913FF" w:rsidP="00650E53">
      <w:pPr>
        <w:pStyle w:val="ConsPlusNormal"/>
        <w:suppressAutoHyphens/>
        <w:jc w:val="center"/>
        <w:outlineLvl w:val="1"/>
        <w:rPr>
          <w:sz w:val="24"/>
          <w:szCs w:val="24"/>
        </w:rPr>
      </w:pPr>
      <w:r w:rsidRPr="00650E53">
        <w:rPr>
          <w:sz w:val="24"/>
          <w:szCs w:val="24"/>
        </w:rPr>
        <w:t>Раздел 2</w:t>
      </w:r>
    </w:p>
    <w:p w:rsidR="002913FF" w:rsidRPr="00650E53" w:rsidRDefault="002913FF" w:rsidP="00650E53">
      <w:pPr>
        <w:pStyle w:val="ConsPlusNormal"/>
        <w:suppressAutoHyphens/>
        <w:jc w:val="center"/>
        <w:rPr>
          <w:sz w:val="24"/>
          <w:szCs w:val="24"/>
        </w:rPr>
      </w:pPr>
      <w:r w:rsidRPr="00650E53">
        <w:rPr>
          <w:sz w:val="24"/>
          <w:szCs w:val="24"/>
        </w:rPr>
        <w:t>Порядок образования комиссии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4. Комиссия образуется администрацией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 xml:space="preserve"> (далее - администрация), состав и ее порядок работы утверждаются постановлением администрации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>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5. В состав Комиссии входят председатель Комиссии, его заместитель (назначаемый главой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 xml:space="preserve"> из числа членов Комиссии, замещающих должности муниципальной службы), секретарь и члены Комиссии (нечетное количество). Все члены Комиссии при принятии решений </w:t>
      </w:r>
      <w:r w:rsidRPr="00650E53">
        <w:rPr>
          <w:sz w:val="24"/>
          <w:szCs w:val="24"/>
        </w:rPr>
        <w:lastRenderedPageBreak/>
        <w:t>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6. В состав Комиссии входят: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proofErr w:type="gramStart"/>
      <w:r w:rsidRPr="00650E53">
        <w:rPr>
          <w:sz w:val="24"/>
          <w:szCs w:val="24"/>
        </w:rPr>
        <w:t xml:space="preserve">а) заместитель главы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>, координирующий работу общего отдела (председатель Комиссии), начальник общего отдела либо должностное лицо кадровой службы, либо иное должностное лицо, в должностные обязанности которого включена работа по профилактике коррупционных и иных правонарушений, обеспечение требований к служебному поведению (секретарь Комиссии), муниципальные служащие из общего, юридического отделов, других подразделений администрации;</w:t>
      </w:r>
      <w:proofErr w:type="gramEnd"/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7. Глава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 xml:space="preserve"> может принять решение о включении в состав Комиссии: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а) представителя совета общественной палаты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>;</w:t>
      </w:r>
      <w:r w:rsidR="00650E53">
        <w:rPr>
          <w:sz w:val="24"/>
          <w:szCs w:val="24"/>
        </w:rPr>
        <w:t xml:space="preserve"> 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б) представителя общественной организации ветеранов;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в) представителя профсоюзной организации администрации.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8.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913FF" w:rsidRPr="00650E53" w:rsidRDefault="002913FF" w:rsidP="00650E53">
      <w:pPr>
        <w:pStyle w:val="ConsPlusNormal"/>
        <w:suppressAutoHyphens/>
        <w:jc w:val="both"/>
        <w:rPr>
          <w:sz w:val="24"/>
          <w:szCs w:val="24"/>
        </w:rPr>
      </w:pPr>
    </w:p>
    <w:p w:rsidR="002913FF" w:rsidRPr="00650E53" w:rsidRDefault="002913FF" w:rsidP="00650E53">
      <w:pPr>
        <w:pStyle w:val="ConsPlusNormal"/>
        <w:suppressAutoHyphens/>
        <w:jc w:val="center"/>
        <w:outlineLvl w:val="1"/>
        <w:rPr>
          <w:sz w:val="24"/>
          <w:szCs w:val="24"/>
        </w:rPr>
      </w:pPr>
      <w:r w:rsidRPr="00650E53">
        <w:rPr>
          <w:sz w:val="24"/>
          <w:szCs w:val="24"/>
        </w:rPr>
        <w:t>Раздел 3</w:t>
      </w:r>
    </w:p>
    <w:p w:rsidR="002913FF" w:rsidRPr="00650E53" w:rsidRDefault="002913FF" w:rsidP="00650E53">
      <w:pPr>
        <w:pStyle w:val="ConsPlusNormal"/>
        <w:suppressAutoHyphens/>
        <w:jc w:val="center"/>
        <w:rPr>
          <w:sz w:val="24"/>
          <w:szCs w:val="24"/>
        </w:rPr>
      </w:pPr>
      <w:r w:rsidRPr="00650E53">
        <w:rPr>
          <w:sz w:val="24"/>
          <w:szCs w:val="24"/>
        </w:rPr>
        <w:t>Порядок работы комиссии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10. В заседаниях Комиссии с правом совещательного голоса участвуют: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bookmarkStart w:id="1" w:name="Par88"/>
      <w:bookmarkEnd w:id="1"/>
      <w:r w:rsidRPr="00650E53">
        <w:rPr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органов; представители заинтересованных организаций; </w:t>
      </w:r>
      <w:proofErr w:type="gramStart"/>
      <w:r w:rsidRPr="00650E53">
        <w:rPr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</w:t>
      </w:r>
      <w:r w:rsidRPr="00650E53">
        <w:rPr>
          <w:sz w:val="24"/>
          <w:szCs w:val="24"/>
        </w:rPr>
        <w:lastRenderedPageBreak/>
        <w:t>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bookmarkStart w:id="2" w:name="Par91"/>
      <w:bookmarkEnd w:id="2"/>
      <w:r w:rsidRPr="00650E53">
        <w:rPr>
          <w:sz w:val="24"/>
          <w:szCs w:val="24"/>
        </w:rPr>
        <w:t>13. Основаниями для проведения заседания Комиссии являются: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bookmarkStart w:id="3" w:name="Par92"/>
      <w:bookmarkEnd w:id="3"/>
      <w:r w:rsidRPr="00650E53">
        <w:rPr>
          <w:sz w:val="24"/>
          <w:szCs w:val="24"/>
        </w:rPr>
        <w:t>а) представление руководителем отраслевого, функционального структурного подразделения администрации информации: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bookmarkStart w:id="4" w:name="Par93"/>
      <w:bookmarkEnd w:id="4"/>
      <w:r w:rsidRPr="00650E53">
        <w:rPr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bookmarkStart w:id="5" w:name="Par94"/>
      <w:bookmarkEnd w:id="5"/>
      <w:r w:rsidRPr="00650E53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bookmarkStart w:id="6" w:name="Par95"/>
      <w:bookmarkEnd w:id="6"/>
      <w:proofErr w:type="gramStart"/>
      <w:r w:rsidRPr="00650E53">
        <w:rPr>
          <w:sz w:val="24"/>
          <w:szCs w:val="24"/>
        </w:rPr>
        <w:t>б) поступившее в подразделение либо должностному лицу кадровой службы:</w:t>
      </w:r>
      <w:proofErr w:type="gramEnd"/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bookmarkStart w:id="7" w:name="Par96"/>
      <w:bookmarkEnd w:id="7"/>
      <w:proofErr w:type="gramStart"/>
      <w:r w:rsidRPr="00650E53">
        <w:rPr>
          <w:sz w:val="24"/>
          <w:szCs w:val="24"/>
        </w:rPr>
        <w:t xml:space="preserve">обращение гражданина, замещавшего должность муниципальной службы, включенную в перечень должностей, утвержденный постановлением администрации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в течение двух лет после</w:t>
      </w:r>
      <w:proofErr w:type="gramEnd"/>
      <w:r w:rsidRPr="00650E53">
        <w:rPr>
          <w:sz w:val="24"/>
          <w:szCs w:val="24"/>
        </w:rPr>
        <w:t xml:space="preserve"> увольнения с муниципальной службы,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bookmarkStart w:id="8" w:name="Par98"/>
      <w:bookmarkEnd w:id="8"/>
      <w:r w:rsidRPr="00650E53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детей;</w:t>
      </w:r>
    </w:p>
    <w:p w:rsidR="00BC266B" w:rsidRPr="00650E53" w:rsidRDefault="00BC266B" w:rsidP="00650E53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650E53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12" w:history="1">
        <w:r w:rsidRPr="00650E53">
          <w:rPr>
            <w:rFonts w:ascii="Arial" w:eastAsiaTheme="minorHAnsi" w:hAnsi="Arial" w:cs="Arial"/>
            <w:sz w:val="24"/>
            <w:szCs w:val="24"/>
            <w:lang w:eastAsia="en-US"/>
          </w:rPr>
          <w:t>закона</w:t>
        </w:r>
      </w:hyperlink>
      <w:r w:rsidRPr="00650E53">
        <w:rPr>
          <w:rFonts w:ascii="Arial" w:eastAsiaTheme="minorHAnsi" w:hAnsi="Arial" w:cs="Arial"/>
          <w:sz w:val="24"/>
          <w:szCs w:val="24"/>
          <w:lang w:eastAsia="en-US"/>
        </w:rPr>
        <w:t xml:space="preserve"> от 7 мая 2013 г. № 79-</w:t>
      </w:r>
      <w:r w:rsidR="00FF7655" w:rsidRPr="00650E53">
        <w:rPr>
          <w:rFonts w:ascii="Arial" w:eastAsiaTheme="minorHAnsi" w:hAnsi="Arial" w:cs="Arial"/>
          <w:sz w:val="24"/>
          <w:szCs w:val="24"/>
          <w:lang w:eastAsia="en-US"/>
        </w:rPr>
        <w:t>ФЗ «</w:t>
      </w:r>
      <w:r w:rsidRPr="00650E53">
        <w:rPr>
          <w:rFonts w:ascii="Arial" w:eastAsiaTheme="minorHAnsi" w:hAnsi="Arial" w:cs="Arial"/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="00FF7655" w:rsidRPr="00650E53">
        <w:rPr>
          <w:rFonts w:ascii="Arial" w:eastAsiaTheme="minorHAnsi" w:hAnsi="Arial" w:cs="Arial"/>
          <w:sz w:val="24"/>
          <w:szCs w:val="24"/>
          <w:lang w:eastAsia="en-US"/>
        </w:rPr>
        <w:t>нструментами» (далее - Федеральный закон</w:t>
      </w:r>
      <w:r w:rsidR="00650E5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F7655" w:rsidRPr="00650E53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650E53">
        <w:rPr>
          <w:rFonts w:ascii="Arial" w:eastAsiaTheme="minorHAnsi" w:hAnsi="Arial" w:cs="Arial"/>
          <w:sz w:val="24"/>
          <w:szCs w:val="24"/>
          <w:lang w:eastAsia="en-US"/>
        </w:rPr>
        <w:t>О запрете отдельным категориям лиц открывать и иметь счета (вклады</w:t>
      </w:r>
      <w:proofErr w:type="gramEnd"/>
      <w:r w:rsidRPr="00650E53">
        <w:rPr>
          <w:rFonts w:ascii="Arial" w:eastAsiaTheme="minorHAnsi" w:hAnsi="Arial" w:cs="Arial"/>
          <w:sz w:val="24"/>
          <w:szCs w:val="24"/>
          <w:lang w:eastAsia="en-US"/>
        </w:rPr>
        <w:t xml:space="preserve">), </w:t>
      </w:r>
      <w:proofErr w:type="gramStart"/>
      <w:r w:rsidRPr="00650E53">
        <w:rPr>
          <w:rFonts w:ascii="Arial" w:eastAsiaTheme="minorHAnsi" w:hAnsi="Arial" w:cs="Arial"/>
          <w:sz w:val="24"/>
          <w:szCs w:val="24"/>
          <w:lang w:eastAsia="en-US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FF7655" w:rsidRPr="00650E53">
        <w:rPr>
          <w:rFonts w:ascii="Arial" w:eastAsiaTheme="minorHAnsi" w:hAnsi="Arial" w:cs="Arial"/>
          <w:sz w:val="24"/>
          <w:szCs w:val="24"/>
          <w:lang w:eastAsia="en-US"/>
        </w:rPr>
        <w:t>нными финансовыми инструментами»</w:t>
      </w:r>
      <w:r w:rsidRPr="00650E53">
        <w:rPr>
          <w:rFonts w:ascii="Arial" w:eastAsiaTheme="minorHAnsi" w:hAnsi="Arial" w:cs="Arial"/>
          <w:sz w:val="24"/>
          <w:szCs w:val="24"/>
          <w:lang w:eastAsia="en-US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650E53">
        <w:rPr>
          <w:rFonts w:ascii="Arial" w:eastAsiaTheme="minorHAnsi" w:hAnsi="Arial" w:cs="Arial"/>
          <w:sz w:val="24"/>
          <w:szCs w:val="24"/>
          <w:lang w:eastAsia="en-US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bookmarkStart w:id="9" w:name="Par99"/>
      <w:bookmarkEnd w:id="9"/>
      <w:r w:rsidRPr="00650E53">
        <w:rPr>
          <w:sz w:val="24"/>
          <w:szCs w:val="24"/>
        </w:rPr>
        <w:t>в) представление руководителя отраслевого, функционального структурного подразделения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bookmarkStart w:id="10" w:name="Par100"/>
      <w:bookmarkEnd w:id="10"/>
      <w:proofErr w:type="gramStart"/>
      <w:r w:rsidRPr="00650E53">
        <w:rPr>
          <w:sz w:val="24"/>
          <w:szCs w:val="24"/>
        </w:rPr>
        <w:t xml:space="preserve">г) представление высшим должностным лицом Краснодарского края (руководителем высшего исполнительного органа государственной власти Краснодарского края) либо уполномоченным им 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history="1">
        <w:r w:rsidRPr="00650E53">
          <w:rPr>
            <w:sz w:val="24"/>
            <w:szCs w:val="24"/>
          </w:rPr>
          <w:t>частью 1 статьи 3</w:t>
        </w:r>
      </w:hyperlink>
      <w:r w:rsidRPr="00650E53">
        <w:rPr>
          <w:sz w:val="24"/>
          <w:szCs w:val="24"/>
        </w:rPr>
        <w:t xml:space="preserve"> Федерального закона от 3 декабря 2012года № 230-ФЗ «О контроле за соответствием расходов лиц, замещающих государственные должности, и иных лиц их доходам»;</w:t>
      </w:r>
      <w:proofErr w:type="gramEnd"/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1" w:name="Par102"/>
      <w:bookmarkEnd w:id="11"/>
      <w:proofErr w:type="spellStart"/>
      <w:proofErr w:type="gramStart"/>
      <w:r w:rsidRPr="00650E53">
        <w:rPr>
          <w:sz w:val="24"/>
          <w:szCs w:val="24"/>
        </w:rPr>
        <w:lastRenderedPageBreak/>
        <w:t>д</w:t>
      </w:r>
      <w:proofErr w:type="spellEnd"/>
      <w:r w:rsidRPr="00650E53">
        <w:rPr>
          <w:sz w:val="24"/>
          <w:szCs w:val="24"/>
        </w:rPr>
        <w:t xml:space="preserve">) поступившее в соответствии с </w:t>
      </w:r>
      <w:hyperlink r:id="rId14" w:history="1">
        <w:r w:rsidRPr="00650E53">
          <w:rPr>
            <w:sz w:val="24"/>
            <w:szCs w:val="24"/>
          </w:rPr>
          <w:t>частью 4 статьи 12</w:t>
        </w:r>
      </w:hyperlink>
      <w:r w:rsidRPr="00650E53">
        <w:rPr>
          <w:sz w:val="24"/>
          <w:szCs w:val="24"/>
        </w:rPr>
        <w:t xml:space="preserve"> Федерального закона от 25 декабря 2008 года</w:t>
      </w:r>
      <w:r w:rsidR="00650E53">
        <w:rPr>
          <w:sz w:val="24"/>
          <w:szCs w:val="24"/>
        </w:rPr>
        <w:t xml:space="preserve"> </w:t>
      </w:r>
      <w:r w:rsidRPr="00650E53">
        <w:rPr>
          <w:sz w:val="24"/>
          <w:szCs w:val="24"/>
        </w:rPr>
        <w:t xml:space="preserve">№ 273-ФЗ «О противодействии коррупции» </w:t>
      </w:r>
      <w:r w:rsidR="00FF7655" w:rsidRPr="00650E53">
        <w:rPr>
          <w:rFonts w:eastAsiaTheme="minorHAnsi"/>
          <w:sz w:val="24"/>
          <w:szCs w:val="24"/>
          <w:lang w:eastAsia="en-US"/>
        </w:rPr>
        <w:t xml:space="preserve">и </w:t>
      </w:r>
      <w:hyperlink r:id="rId15" w:history="1">
        <w:r w:rsidR="00FF7655" w:rsidRPr="00650E53">
          <w:rPr>
            <w:rFonts w:eastAsiaTheme="minorHAnsi"/>
            <w:sz w:val="24"/>
            <w:szCs w:val="24"/>
            <w:lang w:eastAsia="en-US"/>
          </w:rPr>
          <w:t>статьей 64.1</w:t>
        </w:r>
      </w:hyperlink>
      <w:r w:rsidR="00FF7655" w:rsidRPr="00650E53">
        <w:rPr>
          <w:rFonts w:eastAsiaTheme="minorHAnsi"/>
          <w:sz w:val="24"/>
          <w:szCs w:val="24"/>
          <w:lang w:eastAsia="en-US"/>
        </w:rPr>
        <w:t xml:space="preserve"> Трудового кодекса Российской Федерации </w:t>
      </w:r>
      <w:r w:rsidRPr="00650E53">
        <w:rPr>
          <w:sz w:val="24"/>
          <w:szCs w:val="24"/>
        </w:rPr>
        <w:t xml:space="preserve">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</w:t>
      </w:r>
      <w:r w:rsidR="00FF7655" w:rsidRPr="00650E53">
        <w:rPr>
          <w:rFonts w:eastAsiaTheme="minorHAnsi"/>
          <w:sz w:val="24"/>
          <w:szCs w:val="24"/>
          <w:lang w:eastAsia="en-US"/>
        </w:rPr>
        <w:t>если отдельные функции муниципального</w:t>
      </w:r>
      <w:r w:rsidR="00672BC4">
        <w:rPr>
          <w:rFonts w:eastAsiaTheme="minorHAnsi"/>
          <w:sz w:val="24"/>
          <w:szCs w:val="24"/>
          <w:lang w:eastAsia="en-US"/>
        </w:rPr>
        <w:t xml:space="preserve"> </w:t>
      </w:r>
      <w:r w:rsidR="00FF7655" w:rsidRPr="00650E53">
        <w:rPr>
          <w:rFonts w:eastAsiaTheme="minorHAnsi"/>
          <w:sz w:val="24"/>
          <w:szCs w:val="24"/>
          <w:lang w:eastAsia="en-US"/>
        </w:rPr>
        <w:t>уп</w:t>
      </w:r>
      <w:r w:rsidR="00831859" w:rsidRPr="00650E53">
        <w:rPr>
          <w:rFonts w:eastAsiaTheme="minorHAnsi"/>
          <w:sz w:val="24"/>
          <w:szCs w:val="24"/>
          <w:lang w:eastAsia="en-US"/>
        </w:rPr>
        <w:t>равления данной организацией</w:t>
      </w:r>
      <w:proofErr w:type="gramEnd"/>
      <w:r w:rsidR="00672BC4">
        <w:rPr>
          <w:rFonts w:eastAsiaTheme="minorHAnsi"/>
          <w:sz w:val="24"/>
          <w:szCs w:val="24"/>
          <w:lang w:eastAsia="en-US"/>
        </w:rPr>
        <w:t xml:space="preserve"> </w:t>
      </w:r>
      <w:r w:rsidR="00FF7655" w:rsidRPr="00650E53">
        <w:rPr>
          <w:rFonts w:eastAsiaTheme="minorHAnsi"/>
          <w:sz w:val="24"/>
          <w:szCs w:val="24"/>
          <w:lang w:eastAsia="en-US"/>
        </w:rPr>
        <w:t xml:space="preserve">входили в его должностные (служебные) обязанности, исполняемые во время замещения должности в администрации </w:t>
      </w:r>
      <w:r w:rsidR="00E15666" w:rsidRPr="00650E53">
        <w:rPr>
          <w:rFonts w:eastAsiaTheme="minorHAnsi"/>
          <w:sz w:val="24"/>
          <w:szCs w:val="24"/>
          <w:lang w:eastAsia="en-US"/>
        </w:rPr>
        <w:t>Киевского сельского поселения Крымского района</w:t>
      </w:r>
      <w:r w:rsidR="00FF7655" w:rsidRPr="00650E53">
        <w:rPr>
          <w:rFonts w:eastAsiaTheme="minorHAnsi"/>
          <w:sz w:val="24"/>
          <w:szCs w:val="24"/>
          <w:lang w:eastAsia="en-US"/>
        </w:rPr>
        <w:t xml:space="preserve"> </w:t>
      </w:r>
      <w:r w:rsidRPr="00650E53">
        <w:rPr>
          <w:sz w:val="24"/>
          <w:szCs w:val="24"/>
        </w:rPr>
        <w:t>при условии, что указанному гражданину Комиссией ранее было отказано во вступлении в трудовые и гражданск</w:t>
      </w:r>
      <w:r w:rsidR="00FF7655" w:rsidRPr="00650E53">
        <w:rPr>
          <w:sz w:val="24"/>
          <w:szCs w:val="24"/>
        </w:rPr>
        <w:t>о-правовые отношения с данной</w:t>
      </w:r>
      <w:r w:rsidRPr="00650E53">
        <w:rPr>
          <w:sz w:val="24"/>
          <w:szCs w:val="24"/>
        </w:rPr>
        <w:t xml:space="preserve"> организацией </w:t>
      </w:r>
      <w:proofErr w:type="gramStart"/>
      <w:r w:rsidRPr="00650E53">
        <w:rPr>
          <w:sz w:val="24"/>
          <w:szCs w:val="24"/>
        </w:rPr>
        <w:t>или</w:t>
      </w:r>
      <w:proofErr w:type="gramEnd"/>
      <w:r w:rsidRPr="00650E53">
        <w:rPr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</w:t>
      </w:r>
      <w:proofErr w:type="gramStart"/>
      <w:r w:rsidRPr="00650E53">
        <w:rPr>
          <w:sz w:val="24"/>
          <w:szCs w:val="24"/>
        </w:rPr>
        <w:t>условиях</w:t>
      </w:r>
      <w:proofErr w:type="gramEnd"/>
      <w:r w:rsidRPr="00650E53">
        <w:rPr>
          <w:sz w:val="24"/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13.1. </w:t>
      </w:r>
      <w:proofErr w:type="gramStart"/>
      <w:r w:rsidRPr="00650E53">
        <w:rPr>
          <w:sz w:val="24"/>
          <w:szCs w:val="24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</w:t>
      </w:r>
      <w:proofErr w:type="gramEnd"/>
      <w:r w:rsidRPr="00650E53">
        <w:rPr>
          <w:sz w:val="24"/>
          <w:szCs w:val="24"/>
        </w:rPr>
        <w:t xml:space="preserve"> течение одного рабочего дня и уведомить его устно в течение трех рабочих дней.</w:t>
      </w:r>
    </w:p>
    <w:p w:rsidR="005C5A62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14. Комиссия не</w:t>
      </w:r>
      <w:r w:rsidR="005C5A62" w:rsidRPr="00650E53">
        <w:rPr>
          <w:sz w:val="24"/>
          <w:szCs w:val="24"/>
        </w:rPr>
        <w:t xml:space="preserve"> проводит проверки по факту нарушения служебной дисциплины, не </w:t>
      </w:r>
      <w:r w:rsidRPr="00650E53">
        <w:rPr>
          <w:sz w:val="24"/>
          <w:szCs w:val="24"/>
        </w:rPr>
        <w:t>рассматривает сообщения о преступлениях и административных правонарушени</w:t>
      </w:r>
      <w:r w:rsidR="005C5A62" w:rsidRPr="00650E53">
        <w:rPr>
          <w:sz w:val="24"/>
          <w:szCs w:val="24"/>
        </w:rPr>
        <w:t xml:space="preserve">ях, а также анонимные обращения. Обращения, содержащие указанные сведения в 3-дневный срок пересылаются в органы, уполномоченные на рассмотрение таких сообщений. 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bookmarkStart w:id="12" w:name="_GoBack"/>
      <w:bookmarkEnd w:id="12"/>
      <w:r w:rsidRPr="00650E53">
        <w:rPr>
          <w:sz w:val="24"/>
          <w:szCs w:val="24"/>
        </w:rPr>
        <w:t xml:space="preserve">14.1. Обращение, указанное в </w:t>
      </w:r>
      <w:hyperlink w:anchor="Par96" w:history="1">
        <w:r w:rsidRPr="00650E53">
          <w:rPr>
            <w:sz w:val="24"/>
            <w:szCs w:val="24"/>
          </w:rPr>
          <w:t>абзаце втором подпункта "б" пункта 13</w:t>
        </w:r>
      </w:hyperlink>
      <w:r w:rsidRPr="00650E53">
        <w:rPr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подразделение кадровой службы. </w:t>
      </w:r>
      <w:proofErr w:type="gramStart"/>
      <w:r w:rsidRPr="00650E53">
        <w:rPr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</w:t>
      </w:r>
      <w:proofErr w:type="gramEnd"/>
      <w:r w:rsidR="00672BC4">
        <w:rPr>
          <w:sz w:val="24"/>
          <w:szCs w:val="24"/>
        </w:rPr>
        <w:t xml:space="preserve"> </w:t>
      </w:r>
      <w:proofErr w:type="gramStart"/>
      <w:r w:rsidRPr="00650E53">
        <w:rPr>
          <w:sz w:val="24"/>
          <w:szCs w:val="24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650E53">
        <w:rPr>
          <w:sz w:val="24"/>
          <w:szCs w:val="24"/>
        </w:rPr>
        <w:t xml:space="preserve">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650E53">
          <w:rPr>
            <w:sz w:val="24"/>
            <w:szCs w:val="24"/>
          </w:rPr>
          <w:t>статьи 12</w:t>
        </w:r>
      </w:hyperlink>
      <w:r w:rsidRPr="00650E53">
        <w:rPr>
          <w:sz w:val="24"/>
          <w:szCs w:val="24"/>
        </w:rPr>
        <w:t xml:space="preserve"> Федерального закона от 25 декабря 2008 года</w:t>
      </w:r>
      <w:r w:rsidR="00650E53">
        <w:rPr>
          <w:sz w:val="24"/>
          <w:szCs w:val="24"/>
        </w:rPr>
        <w:t xml:space="preserve"> </w:t>
      </w:r>
      <w:r w:rsidRPr="00650E53">
        <w:rPr>
          <w:sz w:val="24"/>
          <w:szCs w:val="24"/>
        </w:rPr>
        <w:t>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14.2. Обращение, указанное в </w:t>
      </w:r>
      <w:hyperlink w:anchor="Par96" w:history="1">
        <w:r w:rsidRPr="00650E53">
          <w:rPr>
            <w:sz w:val="24"/>
            <w:szCs w:val="24"/>
          </w:rPr>
          <w:t>абзаце втором подпункта "б" пункта 13</w:t>
        </w:r>
      </w:hyperlink>
      <w:r w:rsidRPr="00650E53">
        <w:rPr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31859" w:rsidRPr="00650E53" w:rsidRDefault="002913FF" w:rsidP="00FE5102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14.3. Уведомление, указанное в </w:t>
      </w:r>
      <w:hyperlink w:anchor="Par102" w:history="1">
        <w:r w:rsidRPr="00650E53">
          <w:rPr>
            <w:sz w:val="24"/>
            <w:szCs w:val="24"/>
          </w:rPr>
          <w:t>подпункте "</w:t>
        </w:r>
        <w:proofErr w:type="spellStart"/>
        <w:r w:rsidRPr="00650E53">
          <w:rPr>
            <w:sz w:val="24"/>
            <w:szCs w:val="24"/>
          </w:rPr>
          <w:t>д</w:t>
        </w:r>
        <w:proofErr w:type="spellEnd"/>
        <w:r w:rsidRPr="00650E53">
          <w:rPr>
            <w:sz w:val="24"/>
            <w:szCs w:val="24"/>
          </w:rPr>
          <w:t>" пункта 13</w:t>
        </w:r>
      </w:hyperlink>
      <w:r w:rsidRPr="00650E53">
        <w:rPr>
          <w:sz w:val="24"/>
          <w:szCs w:val="24"/>
        </w:rPr>
        <w:t xml:space="preserve">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</w:t>
      </w:r>
      <w:r w:rsidRPr="00650E53">
        <w:rPr>
          <w:sz w:val="24"/>
          <w:szCs w:val="24"/>
        </w:rPr>
        <w:lastRenderedPageBreak/>
        <w:t xml:space="preserve">должность муниципальной службы в администрации, требований </w:t>
      </w:r>
      <w:hyperlink r:id="rId17" w:history="1">
        <w:r w:rsidRPr="00650E53">
          <w:rPr>
            <w:sz w:val="24"/>
            <w:szCs w:val="24"/>
          </w:rPr>
          <w:t>статьи 12</w:t>
        </w:r>
      </w:hyperlink>
      <w:r w:rsidRPr="00650E53">
        <w:rPr>
          <w:sz w:val="24"/>
          <w:szCs w:val="24"/>
        </w:rPr>
        <w:t xml:space="preserve"> Федерального закона от 25 декабря 2008 года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18" w:history="1">
        <w:r w:rsidRPr="00650E53">
          <w:rPr>
            <w:sz w:val="24"/>
            <w:szCs w:val="24"/>
          </w:rPr>
          <w:t>пунктами 15.1</w:t>
        </w:r>
      </w:hyperlink>
      <w:r w:rsidRPr="00650E53">
        <w:rPr>
          <w:sz w:val="24"/>
          <w:szCs w:val="24"/>
        </w:rPr>
        <w:t xml:space="preserve"> и </w:t>
      </w:r>
      <w:hyperlink w:anchor="Par120" w:history="1">
        <w:r w:rsidRPr="00650E53">
          <w:rPr>
            <w:sz w:val="24"/>
            <w:szCs w:val="24"/>
          </w:rPr>
          <w:t>15.2</w:t>
        </w:r>
      </w:hyperlink>
      <w:r w:rsidRPr="00650E53">
        <w:rPr>
          <w:sz w:val="24"/>
          <w:szCs w:val="24"/>
        </w:rPr>
        <w:t xml:space="preserve"> настоящего Положения;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службы, и с результатами ее проверки;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88" w:history="1">
        <w:r w:rsidRPr="00650E53">
          <w:rPr>
            <w:sz w:val="24"/>
            <w:szCs w:val="24"/>
          </w:rPr>
          <w:t>подпункте "б" пункта 10</w:t>
        </w:r>
      </w:hyperlink>
      <w:r w:rsidRPr="00650E53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bookmarkStart w:id="13" w:name="Par118"/>
      <w:bookmarkEnd w:id="13"/>
      <w:r w:rsidRPr="00650E53">
        <w:rPr>
          <w:sz w:val="24"/>
          <w:szCs w:val="24"/>
        </w:rPr>
        <w:t xml:space="preserve">15.1. Заседание Комиссии по рассмотрению заявления, указанного в </w:t>
      </w:r>
      <w:hyperlink w:anchor="Par98" w:history="1">
        <w:r w:rsidRPr="00650E53">
          <w:rPr>
            <w:sz w:val="24"/>
            <w:szCs w:val="24"/>
          </w:rPr>
          <w:t>абзаце третьем подпункта "б" пункта 13</w:t>
        </w:r>
      </w:hyperlink>
      <w:r w:rsidRPr="00650E53">
        <w:rPr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bookmarkStart w:id="14" w:name="Par120"/>
      <w:bookmarkEnd w:id="14"/>
      <w:r w:rsidRPr="00650E53">
        <w:rPr>
          <w:sz w:val="24"/>
          <w:szCs w:val="24"/>
        </w:rPr>
        <w:t xml:space="preserve">15.2. Уведомление, указанное в </w:t>
      </w:r>
      <w:hyperlink w:anchor="Par102" w:history="1">
        <w:r w:rsidRPr="00650E53">
          <w:rPr>
            <w:sz w:val="24"/>
            <w:szCs w:val="24"/>
          </w:rPr>
          <w:t>подпункте "</w:t>
        </w:r>
        <w:proofErr w:type="spellStart"/>
        <w:r w:rsidRPr="00650E53">
          <w:rPr>
            <w:sz w:val="24"/>
            <w:szCs w:val="24"/>
          </w:rPr>
          <w:t>д</w:t>
        </w:r>
        <w:proofErr w:type="spellEnd"/>
        <w:r w:rsidRPr="00650E53">
          <w:rPr>
            <w:sz w:val="24"/>
            <w:szCs w:val="24"/>
          </w:rPr>
          <w:t>" пункта 13</w:t>
        </w:r>
      </w:hyperlink>
      <w:r w:rsidRPr="00650E53">
        <w:rPr>
          <w:sz w:val="24"/>
          <w:szCs w:val="24"/>
        </w:rPr>
        <w:t xml:space="preserve"> настоящего Положения, как правило, рассматривается на очередном заседании Комиссии.</w:t>
      </w:r>
    </w:p>
    <w:p w:rsidR="001742B6" w:rsidRPr="00650E53" w:rsidRDefault="002913FF" w:rsidP="00650E53">
      <w:pPr>
        <w:pStyle w:val="ConsPlusNormal"/>
        <w:suppressAutoHyphens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0E53">
        <w:rPr>
          <w:sz w:val="24"/>
          <w:szCs w:val="24"/>
        </w:rPr>
        <w:t xml:space="preserve"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При наличии письменной просьбы муниципального служащего или гражданина, замещавшего должность муниципальной службы в администрации, о рассмотрении указанного вопроса без его участия заседание Комиссии проводится в его отсутствие. </w:t>
      </w:r>
      <w:r w:rsidR="001742B6" w:rsidRPr="00650E53">
        <w:rPr>
          <w:rFonts w:eastAsiaTheme="minorHAnsi"/>
          <w:sz w:val="24"/>
          <w:szCs w:val="24"/>
          <w:lang w:eastAsia="en-US"/>
        </w:rPr>
        <w:t>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</w:t>
      </w:r>
      <w:r w:rsidR="00650E53">
        <w:rPr>
          <w:rFonts w:eastAsiaTheme="minorHAnsi"/>
          <w:sz w:val="24"/>
          <w:szCs w:val="24"/>
          <w:lang w:eastAsia="en-US"/>
        </w:rPr>
        <w:t xml:space="preserve"> </w:t>
      </w:r>
      <w:r w:rsidR="001742B6" w:rsidRPr="00650E53">
        <w:rPr>
          <w:rFonts w:eastAsiaTheme="minorHAnsi"/>
          <w:sz w:val="24"/>
          <w:szCs w:val="24"/>
          <w:lang w:eastAsia="en-US"/>
        </w:rPr>
        <w:t xml:space="preserve">служащего. В случае неявки на заседание комиссии гражданина, замещавшего должность муниципальной службы в администрации (его представителя), при условии, что указанный гражданин </w:t>
      </w:r>
      <w:proofErr w:type="gramStart"/>
      <w:r w:rsidR="001742B6" w:rsidRPr="00650E53">
        <w:rPr>
          <w:rFonts w:eastAsiaTheme="minorHAnsi"/>
          <w:sz w:val="24"/>
          <w:szCs w:val="24"/>
          <w:lang w:eastAsia="en-US"/>
        </w:rPr>
        <w:t>сменил место жительства и были</w:t>
      </w:r>
      <w:proofErr w:type="gramEnd"/>
      <w:r w:rsidR="001742B6" w:rsidRPr="00650E53">
        <w:rPr>
          <w:rFonts w:eastAsiaTheme="minorHAnsi"/>
          <w:sz w:val="24"/>
          <w:szCs w:val="24"/>
          <w:lang w:eastAsia="en-US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bookmarkStart w:id="15" w:name="Par127"/>
      <w:bookmarkEnd w:id="15"/>
      <w:r w:rsidRPr="00650E53">
        <w:rPr>
          <w:sz w:val="24"/>
          <w:szCs w:val="24"/>
        </w:rPr>
        <w:lastRenderedPageBreak/>
        <w:t xml:space="preserve">19. По итогам рассмотрения вопроса, указанного в </w:t>
      </w:r>
      <w:hyperlink w:anchor="Par93" w:history="1">
        <w:r w:rsidRPr="00650E53">
          <w:rPr>
            <w:sz w:val="24"/>
            <w:szCs w:val="24"/>
          </w:rPr>
          <w:t>абзаце втором подпункта "а" пункта 13</w:t>
        </w:r>
      </w:hyperlink>
      <w:r w:rsidRPr="00650E53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proofErr w:type="gramStart"/>
      <w:r w:rsidRPr="00650E53">
        <w:rPr>
          <w:sz w:val="24"/>
          <w:szCs w:val="24"/>
        </w:rPr>
        <w:t>а)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достоверными и полными;</w:t>
      </w:r>
      <w:proofErr w:type="gramEnd"/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proofErr w:type="gramStart"/>
      <w:r w:rsidRPr="00650E53">
        <w:rPr>
          <w:sz w:val="24"/>
          <w:szCs w:val="24"/>
        </w:rPr>
        <w:t>б)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недостоверными и (или) неполными.</w:t>
      </w:r>
      <w:proofErr w:type="gramEnd"/>
      <w:r w:rsidRPr="00650E53">
        <w:rPr>
          <w:sz w:val="24"/>
          <w:szCs w:val="24"/>
        </w:rPr>
        <w:t xml:space="preserve"> В этом случае Комиссия рекомендует руководителю отраслевого, функционального или территориального органа администрации применить к муниципальному служащему конкретную меру ответственности.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20. По итогам рассмотрения вопроса, указанного в </w:t>
      </w:r>
      <w:hyperlink w:anchor="Par94" w:history="1">
        <w:r w:rsidRPr="00650E53">
          <w:rPr>
            <w:sz w:val="24"/>
            <w:szCs w:val="24"/>
          </w:rPr>
          <w:t>абзаце третьем подпункта "а" пункта 13</w:t>
        </w:r>
      </w:hyperlink>
      <w:r w:rsidRPr="00650E53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отраслевого, функционального или территориального органа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21. По итогам рассмотрения вопроса, указанного в </w:t>
      </w:r>
      <w:hyperlink w:anchor="Par96" w:history="1">
        <w:r w:rsidRPr="00650E53">
          <w:rPr>
            <w:sz w:val="24"/>
            <w:szCs w:val="24"/>
          </w:rPr>
          <w:t>абзаце втором подпункта "б" пункта 13</w:t>
        </w:r>
      </w:hyperlink>
      <w:r w:rsidRPr="00650E53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proofErr w:type="gramStart"/>
      <w:r w:rsidRPr="00650E53">
        <w:rPr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служащего;</w:t>
      </w:r>
      <w:proofErr w:type="gramEnd"/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proofErr w:type="gramStart"/>
      <w:r w:rsidRPr="00650E53">
        <w:rPr>
          <w:sz w:val="24"/>
          <w:szCs w:val="24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служащего, и мотивировать свой отказ.</w:t>
      </w:r>
      <w:proofErr w:type="gramEnd"/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bookmarkStart w:id="16" w:name="Par137"/>
      <w:bookmarkEnd w:id="16"/>
      <w:r w:rsidRPr="00650E53">
        <w:rPr>
          <w:sz w:val="24"/>
          <w:szCs w:val="24"/>
        </w:rPr>
        <w:t xml:space="preserve">22. По итогам рассмотрения вопроса, указанного в </w:t>
      </w:r>
      <w:hyperlink w:anchor="Par98" w:history="1">
        <w:r w:rsidRPr="00650E53">
          <w:rPr>
            <w:sz w:val="24"/>
            <w:szCs w:val="24"/>
          </w:rPr>
          <w:t>абзаце третье</w:t>
        </w:r>
        <w:r w:rsidR="007E266A" w:rsidRPr="00650E53">
          <w:rPr>
            <w:sz w:val="24"/>
            <w:szCs w:val="24"/>
          </w:rPr>
          <w:t>м подпункта «б»</w:t>
        </w:r>
        <w:r w:rsidRPr="00650E53">
          <w:rPr>
            <w:sz w:val="24"/>
            <w:szCs w:val="24"/>
          </w:rPr>
          <w:t xml:space="preserve"> пункта 13</w:t>
        </w:r>
      </w:hyperlink>
      <w:r w:rsidRPr="00650E53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является объективной и уважительной;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необъективна и является способом уклонения </w:t>
      </w:r>
      <w:r w:rsidRPr="00650E53">
        <w:rPr>
          <w:sz w:val="24"/>
          <w:szCs w:val="24"/>
        </w:rPr>
        <w:lastRenderedPageBreak/>
        <w:t>от представления указанных сведений. В этом случае Комиссия рекомендует руководителю отраслевого, функционального структурного подразделения администрации применить к муниципальному служащему конкретную меру ответственности.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bookmarkStart w:id="17" w:name="Par141"/>
      <w:bookmarkEnd w:id="17"/>
      <w:r w:rsidRPr="00650E53">
        <w:rPr>
          <w:sz w:val="24"/>
          <w:szCs w:val="24"/>
        </w:rPr>
        <w:t xml:space="preserve">22.1. По итогам рассмотрения вопроса, указанного в </w:t>
      </w:r>
      <w:hyperlink w:anchor="Par100" w:history="1">
        <w:r w:rsidRPr="00650E53">
          <w:rPr>
            <w:sz w:val="24"/>
            <w:szCs w:val="24"/>
          </w:rPr>
          <w:t>подпункте г) пункта 13</w:t>
        </w:r>
      </w:hyperlink>
      <w:r w:rsidRPr="00650E53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8" w:history="1">
        <w:r w:rsidRPr="00650E53">
          <w:rPr>
            <w:sz w:val="24"/>
            <w:szCs w:val="24"/>
          </w:rPr>
          <w:t>частью 1 статьи 3</w:t>
        </w:r>
      </w:hyperlink>
      <w:r w:rsidRPr="00650E53">
        <w:rPr>
          <w:sz w:val="24"/>
          <w:szCs w:val="24"/>
        </w:rPr>
        <w:t xml:space="preserve"> Федерального закона «О </w:t>
      </w:r>
      <w:proofErr w:type="gramStart"/>
      <w:r w:rsidRPr="00650E53">
        <w:rPr>
          <w:sz w:val="24"/>
          <w:szCs w:val="24"/>
        </w:rPr>
        <w:t>контроле за</w:t>
      </w:r>
      <w:proofErr w:type="gramEnd"/>
      <w:r w:rsidRPr="00650E53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9" w:history="1">
        <w:r w:rsidRPr="00650E53">
          <w:rPr>
            <w:sz w:val="24"/>
            <w:szCs w:val="24"/>
          </w:rPr>
          <w:t>частью 1 статьи 3</w:t>
        </w:r>
      </w:hyperlink>
      <w:r w:rsidRPr="00650E53">
        <w:rPr>
          <w:sz w:val="24"/>
          <w:szCs w:val="24"/>
        </w:rPr>
        <w:t xml:space="preserve"> Федерального закона «О </w:t>
      </w:r>
      <w:proofErr w:type="gramStart"/>
      <w:r w:rsidRPr="00650E53">
        <w:rPr>
          <w:sz w:val="24"/>
          <w:szCs w:val="24"/>
        </w:rPr>
        <w:t>контроле за</w:t>
      </w:r>
      <w:proofErr w:type="gramEnd"/>
      <w:r w:rsidRPr="00650E53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отраслевого, функционального структурного подразделения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50E53">
        <w:rPr>
          <w:sz w:val="24"/>
          <w:szCs w:val="24"/>
        </w:rPr>
        <w:t>контроля за</w:t>
      </w:r>
      <w:proofErr w:type="gramEnd"/>
      <w:r w:rsidRPr="00650E53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D61BB" w:rsidRPr="00650E53" w:rsidRDefault="000D61BB" w:rsidP="00650E53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50E53">
        <w:rPr>
          <w:rFonts w:ascii="Arial" w:eastAsiaTheme="minorHAnsi" w:hAnsi="Arial" w:cs="Arial"/>
          <w:sz w:val="24"/>
          <w:szCs w:val="24"/>
          <w:lang w:eastAsia="en-US"/>
        </w:rPr>
        <w:t xml:space="preserve">22.2. По итогам рассмотрения вопроса, указанного в </w:t>
      </w:r>
      <w:hyperlink r:id="rId20" w:history="1">
        <w:r w:rsidRPr="00650E53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абзаце четвертом подпункта «б» пункта </w:t>
        </w:r>
      </w:hyperlink>
      <w:r w:rsidRPr="00650E53">
        <w:rPr>
          <w:rFonts w:ascii="Arial" w:eastAsiaTheme="minorHAnsi" w:hAnsi="Arial" w:cs="Arial"/>
          <w:sz w:val="24"/>
          <w:szCs w:val="24"/>
          <w:lang w:eastAsia="en-US"/>
        </w:rPr>
        <w:t>13настоящего Положения, комиссия принимает одно из следующих решений:</w:t>
      </w:r>
    </w:p>
    <w:p w:rsidR="000D61BB" w:rsidRPr="00650E53" w:rsidRDefault="000D61BB" w:rsidP="00650E53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50E53">
        <w:rPr>
          <w:rFonts w:ascii="Arial" w:eastAsiaTheme="minorHAnsi" w:hAnsi="Arial" w:cs="Arial"/>
          <w:sz w:val="24"/>
          <w:szCs w:val="24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21" w:history="1">
        <w:r w:rsidRPr="00650E53">
          <w:rPr>
            <w:rFonts w:ascii="Arial" w:eastAsiaTheme="minorHAnsi" w:hAnsi="Arial" w:cs="Arial"/>
            <w:sz w:val="24"/>
            <w:szCs w:val="24"/>
            <w:lang w:eastAsia="en-US"/>
          </w:rPr>
          <w:t>закона</w:t>
        </w:r>
      </w:hyperlink>
      <w:r w:rsidRPr="00650E53">
        <w:rPr>
          <w:rFonts w:ascii="Arial" w:eastAsiaTheme="minorHAnsi" w:hAnsi="Arial" w:cs="Arial"/>
          <w:sz w:val="24"/>
          <w:szCs w:val="24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D61BB" w:rsidRPr="00650E53" w:rsidRDefault="000D61BB" w:rsidP="00650E53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50E53">
        <w:rPr>
          <w:rFonts w:ascii="Arial" w:eastAsiaTheme="minorHAnsi" w:hAnsi="Arial" w:cs="Arial"/>
          <w:sz w:val="24"/>
          <w:szCs w:val="24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22" w:history="1">
        <w:r w:rsidRPr="00650E53">
          <w:rPr>
            <w:rFonts w:ascii="Arial" w:eastAsiaTheme="minorHAnsi" w:hAnsi="Arial" w:cs="Arial"/>
            <w:sz w:val="24"/>
            <w:szCs w:val="24"/>
            <w:lang w:eastAsia="en-US"/>
          </w:rPr>
          <w:t>закона</w:t>
        </w:r>
      </w:hyperlink>
      <w:r w:rsidRPr="00650E53">
        <w:rPr>
          <w:rFonts w:ascii="Arial" w:eastAsiaTheme="minorHAnsi" w:hAnsi="Arial" w:cs="Arial"/>
          <w:sz w:val="24"/>
          <w:szCs w:val="24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</w:t>
      </w:r>
      <w:r w:rsidR="007E266A" w:rsidRPr="00650E53">
        <w:rPr>
          <w:rFonts w:ascii="Arial" w:eastAsiaTheme="minorHAnsi" w:hAnsi="Arial" w:cs="Arial"/>
          <w:sz w:val="24"/>
          <w:szCs w:val="24"/>
          <w:lang w:eastAsia="en-US"/>
        </w:rPr>
        <w:t>ет главе администрации</w:t>
      </w:r>
      <w:r w:rsidR="00650E5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E266A" w:rsidRPr="00650E53">
        <w:rPr>
          <w:rFonts w:ascii="Arial" w:eastAsiaTheme="minorHAnsi" w:hAnsi="Arial" w:cs="Arial"/>
          <w:sz w:val="24"/>
          <w:szCs w:val="24"/>
          <w:lang w:eastAsia="en-US"/>
        </w:rPr>
        <w:t>применить к муниципальному</w:t>
      </w:r>
      <w:r w:rsidRPr="00650E53">
        <w:rPr>
          <w:rFonts w:ascii="Arial" w:eastAsiaTheme="minorHAnsi" w:hAnsi="Arial" w:cs="Arial"/>
          <w:sz w:val="24"/>
          <w:szCs w:val="24"/>
          <w:lang w:eastAsia="en-US"/>
        </w:rPr>
        <w:t xml:space="preserve"> служащему конкретную меру ответственности.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23. По итогам рассмотрения вопросов, указанных в </w:t>
      </w:r>
      <w:hyperlink w:anchor="Par92" w:history="1">
        <w:r w:rsidRPr="00650E53">
          <w:rPr>
            <w:sz w:val="24"/>
            <w:szCs w:val="24"/>
          </w:rPr>
          <w:t>подпунктах а)</w:t>
        </w:r>
      </w:hyperlink>
      <w:r w:rsidRPr="00650E53">
        <w:rPr>
          <w:sz w:val="24"/>
          <w:szCs w:val="24"/>
        </w:rPr>
        <w:t xml:space="preserve">, </w:t>
      </w:r>
      <w:hyperlink w:anchor="Par95" w:history="1">
        <w:r w:rsidRPr="00650E53">
          <w:rPr>
            <w:sz w:val="24"/>
            <w:szCs w:val="24"/>
          </w:rPr>
          <w:t>б)</w:t>
        </w:r>
      </w:hyperlink>
      <w:r w:rsidRPr="00650E53">
        <w:rPr>
          <w:sz w:val="24"/>
          <w:szCs w:val="24"/>
        </w:rPr>
        <w:t xml:space="preserve"> и </w:t>
      </w:r>
      <w:hyperlink w:anchor="Par100" w:history="1">
        <w:r w:rsidRPr="00650E53">
          <w:rPr>
            <w:sz w:val="24"/>
            <w:szCs w:val="24"/>
          </w:rPr>
          <w:t>г) пункта 13</w:t>
        </w:r>
      </w:hyperlink>
      <w:r w:rsidRPr="00650E53">
        <w:rPr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27" w:history="1">
        <w:r w:rsidRPr="00650E53">
          <w:rPr>
            <w:sz w:val="24"/>
            <w:szCs w:val="24"/>
          </w:rPr>
          <w:t>пунктами 19</w:t>
        </w:r>
      </w:hyperlink>
      <w:r w:rsidR="0011702D" w:rsidRPr="00650E53">
        <w:rPr>
          <w:sz w:val="24"/>
          <w:szCs w:val="24"/>
        </w:rPr>
        <w:t xml:space="preserve"> -</w:t>
      </w:r>
      <w:hyperlink w:anchor="Par141" w:history="1">
        <w:r w:rsidRPr="00650E53">
          <w:rPr>
            <w:sz w:val="24"/>
            <w:szCs w:val="24"/>
          </w:rPr>
          <w:t>22.1</w:t>
        </w:r>
      </w:hyperlink>
      <w:r w:rsidRPr="00650E53">
        <w:rPr>
          <w:sz w:val="24"/>
          <w:szCs w:val="24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23.1. По итогам рассмотрения вопроса, указанного в </w:t>
      </w:r>
      <w:hyperlink w:anchor="Par102" w:history="1">
        <w:r w:rsidRPr="00650E53">
          <w:rPr>
            <w:sz w:val="24"/>
            <w:szCs w:val="24"/>
          </w:rPr>
          <w:t>подпункте "</w:t>
        </w:r>
        <w:proofErr w:type="spellStart"/>
        <w:r w:rsidRPr="00650E53">
          <w:rPr>
            <w:sz w:val="24"/>
            <w:szCs w:val="24"/>
          </w:rPr>
          <w:t>д</w:t>
        </w:r>
        <w:proofErr w:type="spellEnd"/>
        <w:r w:rsidRPr="00650E53">
          <w:rPr>
            <w:sz w:val="24"/>
            <w:szCs w:val="24"/>
          </w:rPr>
          <w:t>" пункта 13</w:t>
        </w:r>
      </w:hyperlink>
      <w:r w:rsidRPr="00650E53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650E53">
          <w:rPr>
            <w:sz w:val="24"/>
            <w:szCs w:val="24"/>
          </w:rPr>
          <w:t>статьи 12</w:t>
        </w:r>
      </w:hyperlink>
      <w:r w:rsidRPr="00650E53">
        <w:rPr>
          <w:sz w:val="24"/>
          <w:szCs w:val="24"/>
        </w:rPr>
        <w:t xml:space="preserve"> Федерального закона от 25 декабря 2008 года № 273-ФЗ «О </w:t>
      </w:r>
      <w:r w:rsidRPr="00650E53">
        <w:rPr>
          <w:sz w:val="24"/>
          <w:szCs w:val="24"/>
        </w:rPr>
        <w:lastRenderedPageBreak/>
        <w:t xml:space="preserve">противодействии коррупции». В этом случае Комиссия рекомендует главе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24. По итогам рассмотрения вопроса, предусмотренного </w:t>
      </w:r>
      <w:hyperlink w:anchor="Par99" w:history="1">
        <w:r w:rsidRPr="00650E53">
          <w:rPr>
            <w:sz w:val="24"/>
            <w:szCs w:val="24"/>
          </w:rPr>
          <w:t>подпунктом "в" пункта 13</w:t>
        </w:r>
      </w:hyperlink>
      <w:r w:rsidRPr="00650E53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25. Для исполнения решений Комиссии могут быть подготовлены проекты правовых актов, решений или поручений руководителя отраслевого, функционального структурного подразделения администрации, которые в установленном порядке представляются ему на рассмотрение.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26. Решения Комиссии по вопросам, указанным в </w:t>
      </w:r>
      <w:hyperlink w:anchor="Par91" w:history="1">
        <w:r w:rsidRPr="00650E53">
          <w:rPr>
            <w:sz w:val="24"/>
            <w:szCs w:val="24"/>
          </w:rPr>
          <w:t>пункте 13</w:t>
        </w:r>
      </w:hyperlink>
      <w:r w:rsidRPr="00650E53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96" w:history="1">
        <w:r w:rsidRPr="00650E53">
          <w:rPr>
            <w:sz w:val="24"/>
            <w:szCs w:val="24"/>
          </w:rPr>
          <w:t>абзаце втором подпункта "б" пункта 13</w:t>
        </w:r>
      </w:hyperlink>
      <w:r w:rsidRPr="00650E53">
        <w:rPr>
          <w:sz w:val="24"/>
          <w:szCs w:val="24"/>
        </w:rPr>
        <w:t xml:space="preserve"> настоящего Положения, для руководителя отраслевого, функционального структурного подразделения администрации носят рекомендательный характер. Решение, принимаемое по итогам рассмотрения вопроса, указанного в </w:t>
      </w:r>
      <w:hyperlink w:anchor="Par96" w:history="1">
        <w:r w:rsidRPr="00650E53">
          <w:rPr>
            <w:sz w:val="24"/>
            <w:szCs w:val="24"/>
          </w:rPr>
          <w:t>абзаце втором подпункта "б" пункта 13</w:t>
        </w:r>
      </w:hyperlink>
      <w:r w:rsidRPr="00650E53">
        <w:rPr>
          <w:sz w:val="24"/>
          <w:szCs w:val="24"/>
        </w:rPr>
        <w:t xml:space="preserve"> настоящего Положения, носит обязательный характер.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28. В протоколе заседания Комиссии указываются: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proofErr w:type="spellStart"/>
      <w:r w:rsidRPr="00650E53">
        <w:rPr>
          <w:sz w:val="24"/>
          <w:szCs w:val="24"/>
        </w:rPr>
        <w:t>д</w:t>
      </w:r>
      <w:proofErr w:type="spellEnd"/>
      <w:r w:rsidRPr="00650E53">
        <w:rPr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ж) другие сведения;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proofErr w:type="spellStart"/>
      <w:r w:rsidRPr="00650E53">
        <w:rPr>
          <w:sz w:val="24"/>
          <w:szCs w:val="24"/>
        </w:rPr>
        <w:t>з</w:t>
      </w:r>
      <w:proofErr w:type="spellEnd"/>
      <w:r w:rsidRPr="00650E53">
        <w:rPr>
          <w:sz w:val="24"/>
          <w:szCs w:val="24"/>
        </w:rPr>
        <w:t>) результаты голосования;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и) решение и обоснование его принятия.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30. Копии протокола заседания Комиссии с сопроводительным письмом в 3-дневный срок со дня заседания направляются руководителю отраслевого, функционального структурного подразделения администрации полностью или в виде выписок из него - муниципальному служащему, а также по решению Комиссии - иным заинтересованным лицам.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31. Руководитель отраслевого, функционального структурного подразделения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</w:t>
      </w:r>
      <w:r w:rsidRPr="00650E53">
        <w:rPr>
          <w:sz w:val="24"/>
          <w:szCs w:val="24"/>
        </w:rPr>
        <w:lastRenderedPageBreak/>
        <w:t>по иным вопросам организации противодействия коррупции. О рассмотрении рекомендаций Комиссии и принятом решении руководитель отраслевого, функционального или территориального органа администрации в письменной форме уведомляет Комиссию в месячный срок со дня поступления к нему протокола заседания Комиссии. Решение руководителя отраслевого, функционального структурного подразделения администрации оглашается на ближайшем заседании Комиссии и принимается к сведению без обсуждения.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отраслевого, функционального структурного подразделения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33. </w:t>
      </w:r>
      <w:proofErr w:type="gramStart"/>
      <w:r w:rsidRPr="00650E53"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 xml:space="preserve">34.1. Выписка из решения Комиссии, заверенная подписью секретаря Комиссии и печатью «Для документов, администрация </w:t>
      </w:r>
      <w:r w:rsidR="00E15666" w:rsidRPr="00650E53">
        <w:rPr>
          <w:sz w:val="24"/>
          <w:szCs w:val="24"/>
        </w:rPr>
        <w:t>Киевского сельского поселения Крымского района</w:t>
      </w:r>
      <w:r w:rsidRPr="00650E53">
        <w:rPr>
          <w:sz w:val="24"/>
          <w:szCs w:val="24"/>
        </w:rPr>
        <w:t>»</w:t>
      </w:r>
      <w:r w:rsidR="00650E53">
        <w:rPr>
          <w:sz w:val="24"/>
          <w:szCs w:val="24"/>
        </w:rPr>
        <w:t xml:space="preserve"> </w:t>
      </w:r>
      <w:r w:rsidRPr="00650E53">
        <w:rPr>
          <w:sz w:val="24"/>
          <w:szCs w:val="24"/>
        </w:rPr>
        <w:t>вручается гражданину, замещавшему должность муниципальной слу</w:t>
      </w:r>
      <w:r w:rsidR="00E15666" w:rsidRPr="00650E53">
        <w:rPr>
          <w:sz w:val="24"/>
          <w:szCs w:val="24"/>
        </w:rPr>
        <w:t xml:space="preserve">жбы в администрации, в </w:t>
      </w:r>
      <w:proofErr w:type="gramStart"/>
      <w:r w:rsidR="00E15666" w:rsidRPr="00650E53">
        <w:rPr>
          <w:sz w:val="24"/>
          <w:szCs w:val="24"/>
        </w:rPr>
        <w:t>отношение</w:t>
      </w:r>
      <w:proofErr w:type="gramEnd"/>
      <w:r w:rsidRPr="00650E53">
        <w:rPr>
          <w:sz w:val="24"/>
          <w:szCs w:val="24"/>
        </w:rPr>
        <w:t xml:space="preserve"> которого рассматривался вопрос, указанный в </w:t>
      </w:r>
      <w:hyperlink w:anchor="Par96" w:history="1">
        <w:r w:rsidRPr="00650E53">
          <w:rPr>
            <w:sz w:val="24"/>
            <w:szCs w:val="24"/>
          </w:rPr>
          <w:t>абзаце втором подпункта "б" пункта 13</w:t>
        </w:r>
      </w:hyperlink>
      <w:r w:rsidRPr="00650E53">
        <w:rPr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13FF" w:rsidRPr="00650E53" w:rsidRDefault="002913FF" w:rsidP="00650E53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650E53">
        <w:rPr>
          <w:sz w:val="24"/>
          <w:szCs w:val="24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подразделения администрации, отвечающие за</w:t>
      </w:r>
      <w:r w:rsidR="00650E53">
        <w:rPr>
          <w:sz w:val="24"/>
          <w:szCs w:val="24"/>
        </w:rPr>
        <w:t xml:space="preserve"> </w:t>
      </w:r>
      <w:r w:rsidRPr="00650E53">
        <w:rPr>
          <w:sz w:val="24"/>
          <w:szCs w:val="24"/>
        </w:rPr>
        <w:t>кадровую работу.</w:t>
      </w:r>
    </w:p>
    <w:p w:rsidR="002913FF" w:rsidRPr="00650E53" w:rsidRDefault="002913FF" w:rsidP="00650E53">
      <w:pPr>
        <w:pStyle w:val="ConsPlusNormal"/>
        <w:suppressAutoHyphens/>
        <w:jc w:val="both"/>
        <w:rPr>
          <w:sz w:val="24"/>
          <w:szCs w:val="24"/>
        </w:rPr>
      </w:pPr>
    </w:p>
    <w:p w:rsidR="002913FF" w:rsidRPr="00650E53" w:rsidRDefault="002913FF" w:rsidP="00650E53">
      <w:pPr>
        <w:pStyle w:val="ConsPlusNormal"/>
        <w:suppressAutoHyphens/>
        <w:jc w:val="both"/>
        <w:rPr>
          <w:sz w:val="24"/>
          <w:szCs w:val="24"/>
        </w:rPr>
      </w:pPr>
    </w:p>
    <w:p w:rsidR="00650E53" w:rsidRDefault="00650E53" w:rsidP="00650E53">
      <w:pPr>
        <w:pStyle w:val="ConsPlusNormal"/>
        <w:suppressAutoHyphens/>
        <w:rPr>
          <w:sz w:val="24"/>
          <w:szCs w:val="24"/>
        </w:rPr>
      </w:pPr>
    </w:p>
    <w:p w:rsidR="00650E53" w:rsidRPr="00BF07B8" w:rsidRDefault="00650E53" w:rsidP="00650E53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 xml:space="preserve">Главный специалист администрации </w:t>
      </w:r>
    </w:p>
    <w:p w:rsidR="00650E53" w:rsidRPr="00BF07B8" w:rsidRDefault="00650E53" w:rsidP="00650E53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Киевского сельского поселения</w:t>
      </w:r>
    </w:p>
    <w:p w:rsidR="00650E53" w:rsidRDefault="00650E53" w:rsidP="00650E53">
      <w:pPr>
        <w:suppressAutoHyphens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Крымского район</w:t>
      </w:r>
    </w:p>
    <w:p w:rsidR="00650E53" w:rsidRPr="00BF07B8" w:rsidRDefault="00650E53" w:rsidP="00650E53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З.А.Гаврилова</w:t>
      </w:r>
    </w:p>
    <w:p w:rsidR="00650E53" w:rsidRDefault="00650E53" w:rsidP="00650E53">
      <w:pPr>
        <w:pStyle w:val="ConsPlusNormal"/>
        <w:suppressAutoHyphens/>
        <w:rPr>
          <w:sz w:val="24"/>
          <w:szCs w:val="24"/>
        </w:rPr>
      </w:pPr>
    </w:p>
    <w:p w:rsidR="00650E53" w:rsidRDefault="00650E53" w:rsidP="00650E53">
      <w:pPr>
        <w:pStyle w:val="ConsPlusNormal"/>
        <w:suppressAutoHyphens/>
        <w:rPr>
          <w:sz w:val="24"/>
          <w:szCs w:val="24"/>
        </w:rPr>
      </w:pPr>
    </w:p>
    <w:p w:rsidR="00650E53" w:rsidRPr="00650E53" w:rsidRDefault="00650E53" w:rsidP="00650E53">
      <w:pPr>
        <w:pStyle w:val="ConsPlusNormal"/>
        <w:suppressAutoHyphens/>
        <w:rPr>
          <w:sz w:val="24"/>
          <w:szCs w:val="24"/>
        </w:rPr>
      </w:pPr>
    </w:p>
    <w:p w:rsidR="00E15666" w:rsidRPr="00650E53" w:rsidRDefault="00E15666" w:rsidP="00650E53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 w:rsidRPr="00650E53">
        <w:rPr>
          <w:rFonts w:ascii="Arial" w:hAnsi="Arial" w:cs="Arial"/>
          <w:sz w:val="24"/>
          <w:szCs w:val="24"/>
        </w:rPr>
        <w:t>П</w:t>
      </w:r>
      <w:r w:rsidR="00FE5102" w:rsidRPr="00650E53">
        <w:rPr>
          <w:rFonts w:ascii="Arial" w:hAnsi="Arial" w:cs="Arial"/>
          <w:sz w:val="24"/>
          <w:szCs w:val="24"/>
        </w:rPr>
        <w:t>РИЛОЖЕНИЕ</w:t>
      </w:r>
      <w:r w:rsidRPr="00650E53">
        <w:rPr>
          <w:rFonts w:ascii="Arial" w:hAnsi="Arial" w:cs="Arial"/>
          <w:sz w:val="24"/>
          <w:szCs w:val="24"/>
        </w:rPr>
        <w:t xml:space="preserve"> №2</w:t>
      </w:r>
    </w:p>
    <w:p w:rsidR="00E15666" w:rsidRPr="00650E53" w:rsidRDefault="00E15666" w:rsidP="00650E53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 w:rsidRPr="00650E5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50E53" w:rsidRDefault="00650E53" w:rsidP="00650E53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Киевского сельского поселения</w:t>
      </w:r>
    </w:p>
    <w:p w:rsidR="00E15666" w:rsidRPr="00650E53" w:rsidRDefault="00E15666" w:rsidP="00650E53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 w:rsidRPr="00650E53">
        <w:rPr>
          <w:rFonts w:ascii="Arial" w:hAnsi="Arial" w:cs="Arial"/>
          <w:sz w:val="24"/>
          <w:szCs w:val="24"/>
        </w:rPr>
        <w:t xml:space="preserve">Крымского района </w:t>
      </w:r>
    </w:p>
    <w:p w:rsidR="00E15666" w:rsidRPr="00650E53" w:rsidRDefault="00FE5102" w:rsidP="00650E53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72.02.2016 г. № 72</w:t>
      </w:r>
    </w:p>
    <w:p w:rsidR="00E15666" w:rsidRPr="00650E53" w:rsidRDefault="00E15666" w:rsidP="00650E53">
      <w:pPr>
        <w:pStyle w:val="ConsPlusNormal"/>
        <w:suppressAutoHyphens/>
        <w:jc w:val="center"/>
        <w:rPr>
          <w:b/>
          <w:bCs/>
          <w:sz w:val="24"/>
          <w:szCs w:val="24"/>
        </w:rPr>
      </w:pPr>
    </w:p>
    <w:p w:rsidR="002913FF" w:rsidRPr="00650E53" w:rsidRDefault="002913FF" w:rsidP="00650E53">
      <w:pPr>
        <w:pStyle w:val="ConsPlusNormal"/>
        <w:suppressAutoHyphens/>
        <w:jc w:val="both"/>
        <w:rPr>
          <w:sz w:val="24"/>
          <w:szCs w:val="24"/>
        </w:rPr>
      </w:pPr>
    </w:p>
    <w:bookmarkStart w:id="18" w:name="Par191"/>
    <w:bookmarkEnd w:id="18"/>
    <w:p w:rsidR="002913FF" w:rsidRPr="00650E53" w:rsidRDefault="0090722E" w:rsidP="00650E53">
      <w:pPr>
        <w:pStyle w:val="ConsPlusNormal"/>
        <w:suppressAutoHyphens/>
        <w:jc w:val="center"/>
        <w:rPr>
          <w:b/>
          <w:sz w:val="24"/>
          <w:szCs w:val="24"/>
        </w:rPr>
      </w:pPr>
      <w:r w:rsidRPr="00650E53">
        <w:rPr>
          <w:b/>
          <w:sz w:val="24"/>
          <w:szCs w:val="24"/>
        </w:rPr>
        <w:fldChar w:fldCharType="begin"/>
      </w:r>
      <w:r w:rsidR="002913FF" w:rsidRPr="00650E53">
        <w:rPr>
          <w:b/>
          <w:sz w:val="24"/>
          <w:szCs w:val="24"/>
        </w:rPr>
        <w:instrText xml:space="preserve">HYPERLINK \l Par191  </w:instrText>
      </w:r>
      <w:r w:rsidRPr="00650E53">
        <w:rPr>
          <w:b/>
          <w:sz w:val="24"/>
          <w:szCs w:val="24"/>
        </w:rPr>
        <w:fldChar w:fldCharType="separate"/>
      </w:r>
      <w:r w:rsidR="002913FF" w:rsidRPr="00650E53">
        <w:rPr>
          <w:b/>
          <w:sz w:val="24"/>
          <w:szCs w:val="24"/>
        </w:rPr>
        <w:t>Состав</w:t>
      </w:r>
      <w:r w:rsidRPr="00650E53">
        <w:rPr>
          <w:b/>
          <w:sz w:val="24"/>
          <w:szCs w:val="24"/>
        </w:rPr>
        <w:fldChar w:fldCharType="end"/>
      </w:r>
    </w:p>
    <w:p w:rsidR="002913FF" w:rsidRPr="00650E53" w:rsidRDefault="002913FF" w:rsidP="00650E53">
      <w:pPr>
        <w:pStyle w:val="ConsPlusNormal"/>
        <w:suppressAutoHyphens/>
        <w:jc w:val="center"/>
        <w:rPr>
          <w:b/>
          <w:sz w:val="24"/>
          <w:szCs w:val="24"/>
        </w:rPr>
      </w:pPr>
      <w:r w:rsidRPr="00650E53">
        <w:rPr>
          <w:b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</w:t>
      </w:r>
      <w:r w:rsidR="00E15666" w:rsidRPr="00650E53">
        <w:rPr>
          <w:b/>
          <w:sz w:val="24"/>
          <w:szCs w:val="24"/>
        </w:rPr>
        <w:t>Киевского сельского поселения Крымского района</w:t>
      </w:r>
      <w:r w:rsidRPr="00650E53">
        <w:rPr>
          <w:b/>
          <w:sz w:val="24"/>
          <w:szCs w:val="24"/>
        </w:rPr>
        <w:t xml:space="preserve"> и урегулированию конфликта интересов</w:t>
      </w:r>
    </w:p>
    <w:p w:rsidR="002913FF" w:rsidRPr="00650E53" w:rsidRDefault="002913FF" w:rsidP="00FE5102">
      <w:pPr>
        <w:pStyle w:val="ConsPlusNormal"/>
        <w:suppressAutoHyphens/>
        <w:rPr>
          <w:b/>
          <w:bCs/>
          <w:sz w:val="24"/>
          <w:szCs w:val="24"/>
        </w:rPr>
      </w:pPr>
    </w:p>
    <w:p w:rsidR="002913FF" w:rsidRPr="00650E53" w:rsidRDefault="00E15666" w:rsidP="00650E53">
      <w:pPr>
        <w:pStyle w:val="ConsPlusCell"/>
        <w:suppressAutoHyphens/>
        <w:rPr>
          <w:sz w:val="24"/>
          <w:szCs w:val="24"/>
        </w:rPr>
      </w:pPr>
      <w:r w:rsidRPr="00650E53">
        <w:rPr>
          <w:sz w:val="24"/>
          <w:szCs w:val="24"/>
        </w:rPr>
        <w:t>Пискун Виталий Геннадиевич</w:t>
      </w:r>
      <w:r w:rsidR="00650E53">
        <w:rPr>
          <w:sz w:val="24"/>
          <w:szCs w:val="24"/>
        </w:rPr>
        <w:tab/>
      </w:r>
      <w:r w:rsidR="00650E53">
        <w:rPr>
          <w:sz w:val="24"/>
          <w:szCs w:val="24"/>
        </w:rPr>
        <w:tab/>
      </w:r>
      <w:r w:rsidR="002913FF" w:rsidRPr="00650E53">
        <w:rPr>
          <w:sz w:val="24"/>
          <w:szCs w:val="24"/>
        </w:rPr>
        <w:t>заместитель</w:t>
      </w:r>
      <w:r w:rsidR="00650E53">
        <w:rPr>
          <w:sz w:val="24"/>
          <w:szCs w:val="24"/>
        </w:rPr>
        <w:t xml:space="preserve"> </w:t>
      </w:r>
      <w:r w:rsidR="002913FF" w:rsidRPr="00650E53">
        <w:rPr>
          <w:sz w:val="24"/>
          <w:szCs w:val="24"/>
        </w:rPr>
        <w:t>главы</w:t>
      </w:r>
      <w:r w:rsidR="00650E53">
        <w:rPr>
          <w:sz w:val="24"/>
          <w:szCs w:val="24"/>
        </w:rPr>
        <w:t xml:space="preserve"> </w:t>
      </w:r>
    </w:p>
    <w:p w:rsidR="002913FF" w:rsidRPr="00650E53" w:rsidRDefault="00E15666" w:rsidP="00650E53">
      <w:pPr>
        <w:pStyle w:val="ConsPlusCell"/>
        <w:suppressAutoHyphens/>
        <w:ind w:left="4248"/>
        <w:rPr>
          <w:sz w:val="24"/>
          <w:szCs w:val="24"/>
        </w:rPr>
      </w:pPr>
      <w:r w:rsidRPr="00650E53">
        <w:rPr>
          <w:sz w:val="24"/>
          <w:szCs w:val="24"/>
        </w:rPr>
        <w:t>Киевского сельского поселения</w:t>
      </w:r>
    </w:p>
    <w:p w:rsidR="002913FF" w:rsidRPr="00650E53" w:rsidRDefault="00E15666" w:rsidP="00650E53">
      <w:pPr>
        <w:pStyle w:val="ConsPlusCell"/>
        <w:suppressAutoHyphens/>
        <w:ind w:left="3540" w:firstLine="708"/>
        <w:rPr>
          <w:sz w:val="24"/>
          <w:szCs w:val="24"/>
        </w:rPr>
      </w:pPr>
      <w:r w:rsidRPr="00650E53">
        <w:rPr>
          <w:sz w:val="24"/>
          <w:szCs w:val="24"/>
        </w:rPr>
        <w:t>Крымского</w:t>
      </w:r>
      <w:r w:rsidR="002913FF" w:rsidRPr="00650E53">
        <w:rPr>
          <w:sz w:val="24"/>
          <w:szCs w:val="24"/>
        </w:rPr>
        <w:t xml:space="preserve"> район</w:t>
      </w:r>
      <w:r w:rsidRPr="00650E53">
        <w:rPr>
          <w:sz w:val="24"/>
          <w:szCs w:val="24"/>
        </w:rPr>
        <w:t>а</w:t>
      </w:r>
      <w:r w:rsidR="002913FF" w:rsidRPr="00650E53">
        <w:rPr>
          <w:sz w:val="24"/>
          <w:szCs w:val="24"/>
        </w:rPr>
        <w:t xml:space="preserve">, </w:t>
      </w:r>
    </w:p>
    <w:p w:rsidR="002913FF" w:rsidRPr="00650E53" w:rsidRDefault="002913FF" w:rsidP="00650E53">
      <w:pPr>
        <w:pStyle w:val="ConsPlusCell"/>
        <w:suppressAutoHyphens/>
        <w:ind w:left="3540" w:firstLine="708"/>
        <w:rPr>
          <w:sz w:val="24"/>
          <w:szCs w:val="24"/>
        </w:rPr>
      </w:pPr>
      <w:r w:rsidRPr="00650E53">
        <w:rPr>
          <w:sz w:val="24"/>
          <w:szCs w:val="24"/>
        </w:rPr>
        <w:t>председатель комиссии;</w:t>
      </w:r>
    </w:p>
    <w:p w:rsidR="002913FF" w:rsidRPr="00650E53" w:rsidRDefault="002913FF" w:rsidP="00650E53">
      <w:pPr>
        <w:pStyle w:val="ConsPlusCell"/>
        <w:suppressAutoHyphens/>
        <w:rPr>
          <w:sz w:val="24"/>
          <w:szCs w:val="24"/>
        </w:rPr>
      </w:pPr>
    </w:p>
    <w:p w:rsidR="002913FF" w:rsidRPr="00650E53" w:rsidRDefault="00E15666" w:rsidP="00650E53">
      <w:pPr>
        <w:pStyle w:val="ConsPlusCell"/>
        <w:suppressAutoHyphens/>
        <w:rPr>
          <w:sz w:val="24"/>
          <w:szCs w:val="24"/>
        </w:rPr>
      </w:pPr>
      <w:r w:rsidRPr="00650E53">
        <w:rPr>
          <w:sz w:val="24"/>
          <w:szCs w:val="24"/>
        </w:rPr>
        <w:t>Гаврилова Зинаида Александровна</w:t>
      </w:r>
      <w:r w:rsidR="00877A07" w:rsidRPr="00650E53">
        <w:rPr>
          <w:sz w:val="24"/>
          <w:szCs w:val="24"/>
        </w:rPr>
        <w:tab/>
      </w:r>
      <w:r w:rsidRPr="00650E53">
        <w:rPr>
          <w:sz w:val="24"/>
          <w:szCs w:val="24"/>
        </w:rPr>
        <w:t xml:space="preserve">главный </w:t>
      </w:r>
      <w:r w:rsidR="00877A07" w:rsidRPr="00650E53">
        <w:rPr>
          <w:sz w:val="24"/>
          <w:szCs w:val="24"/>
        </w:rPr>
        <w:t xml:space="preserve">специалист </w:t>
      </w:r>
    </w:p>
    <w:p w:rsidR="002913FF" w:rsidRPr="00650E53" w:rsidRDefault="002913FF" w:rsidP="00650E53">
      <w:pPr>
        <w:pStyle w:val="ConsPlusCell"/>
        <w:suppressAutoHyphens/>
        <w:ind w:left="4248"/>
        <w:rPr>
          <w:sz w:val="24"/>
          <w:szCs w:val="24"/>
        </w:rPr>
      </w:pPr>
      <w:r w:rsidRPr="00650E53">
        <w:rPr>
          <w:sz w:val="24"/>
          <w:szCs w:val="24"/>
        </w:rPr>
        <w:t xml:space="preserve">администрации </w:t>
      </w:r>
      <w:proofErr w:type="gramStart"/>
      <w:r w:rsidR="00E15666" w:rsidRPr="00650E53">
        <w:rPr>
          <w:sz w:val="24"/>
          <w:szCs w:val="24"/>
        </w:rPr>
        <w:t>Киевского</w:t>
      </w:r>
      <w:proofErr w:type="gramEnd"/>
      <w:r w:rsidR="00E15666" w:rsidRPr="00650E53">
        <w:rPr>
          <w:sz w:val="24"/>
          <w:szCs w:val="24"/>
        </w:rPr>
        <w:t xml:space="preserve"> сельского</w:t>
      </w:r>
    </w:p>
    <w:p w:rsidR="002913FF" w:rsidRPr="00650E53" w:rsidRDefault="00E15666" w:rsidP="00650E53">
      <w:pPr>
        <w:pStyle w:val="ConsPlusCell"/>
        <w:suppressAutoHyphens/>
        <w:ind w:left="3540" w:firstLine="708"/>
        <w:rPr>
          <w:sz w:val="24"/>
          <w:szCs w:val="24"/>
        </w:rPr>
      </w:pPr>
      <w:r w:rsidRPr="00650E53">
        <w:rPr>
          <w:sz w:val="24"/>
          <w:szCs w:val="24"/>
        </w:rPr>
        <w:t>поселения Крымского района</w:t>
      </w:r>
      <w:r w:rsidR="002913FF" w:rsidRPr="00650E53">
        <w:rPr>
          <w:sz w:val="24"/>
          <w:szCs w:val="24"/>
        </w:rPr>
        <w:t xml:space="preserve">, </w:t>
      </w:r>
    </w:p>
    <w:p w:rsidR="002913FF" w:rsidRPr="00650E53" w:rsidRDefault="002913FF" w:rsidP="00650E53">
      <w:pPr>
        <w:pStyle w:val="ConsPlusCell"/>
        <w:suppressAutoHyphens/>
        <w:ind w:left="3540" w:firstLine="708"/>
        <w:rPr>
          <w:sz w:val="24"/>
          <w:szCs w:val="24"/>
        </w:rPr>
      </w:pPr>
      <w:r w:rsidRPr="00650E53">
        <w:rPr>
          <w:sz w:val="24"/>
          <w:szCs w:val="24"/>
        </w:rPr>
        <w:t>секретарь комиссии;</w:t>
      </w:r>
    </w:p>
    <w:p w:rsidR="002913FF" w:rsidRPr="00650E53" w:rsidRDefault="002913FF" w:rsidP="00650E53">
      <w:pPr>
        <w:pStyle w:val="ConsPlusCell"/>
        <w:tabs>
          <w:tab w:val="left" w:pos="4035"/>
        </w:tabs>
        <w:suppressAutoHyphens/>
        <w:rPr>
          <w:sz w:val="24"/>
          <w:szCs w:val="24"/>
        </w:rPr>
      </w:pPr>
    </w:p>
    <w:p w:rsidR="002913FF" w:rsidRPr="00650E53" w:rsidRDefault="002913FF" w:rsidP="00650E53">
      <w:pPr>
        <w:pStyle w:val="ConsPlusCell"/>
        <w:suppressAutoHyphens/>
        <w:rPr>
          <w:sz w:val="24"/>
          <w:szCs w:val="24"/>
        </w:rPr>
      </w:pPr>
      <w:r w:rsidRPr="00650E53">
        <w:rPr>
          <w:sz w:val="24"/>
          <w:szCs w:val="24"/>
        </w:rPr>
        <w:t>Члены комиссии:</w:t>
      </w:r>
    </w:p>
    <w:p w:rsidR="002913FF" w:rsidRPr="00650E53" w:rsidRDefault="002913FF" w:rsidP="00650E53">
      <w:pPr>
        <w:pStyle w:val="ConsPlusCell"/>
        <w:suppressAutoHyphens/>
        <w:rPr>
          <w:sz w:val="24"/>
          <w:szCs w:val="24"/>
        </w:rPr>
      </w:pPr>
    </w:p>
    <w:p w:rsidR="0011702D" w:rsidRPr="00650E53" w:rsidRDefault="00E15666" w:rsidP="00650E53">
      <w:pPr>
        <w:pStyle w:val="ConsPlusCell"/>
        <w:suppressAutoHyphens/>
        <w:rPr>
          <w:sz w:val="24"/>
          <w:szCs w:val="24"/>
        </w:rPr>
      </w:pPr>
      <w:r w:rsidRPr="00650E53">
        <w:rPr>
          <w:sz w:val="24"/>
          <w:szCs w:val="24"/>
        </w:rPr>
        <w:t>Родионова Галина Юрьевна</w:t>
      </w:r>
      <w:r w:rsidR="00650E53">
        <w:rPr>
          <w:sz w:val="24"/>
          <w:szCs w:val="24"/>
        </w:rPr>
        <w:tab/>
      </w:r>
      <w:r w:rsidR="00650E53">
        <w:rPr>
          <w:sz w:val="24"/>
          <w:szCs w:val="24"/>
        </w:rPr>
        <w:tab/>
      </w:r>
      <w:r w:rsidRPr="00650E53">
        <w:rPr>
          <w:sz w:val="24"/>
          <w:szCs w:val="24"/>
        </w:rPr>
        <w:t>ведущий специалист</w:t>
      </w:r>
    </w:p>
    <w:p w:rsidR="00E15666" w:rsidRPr="00650E53" w:rsidRDefault="002913FF" w:rsidP="00650E53">
      <w:pPr>
        <w:pStyle w:val="ConsPlusCell"/>
        <w:suppressAutoHyphens/>
        <w:ind w:left="3540" w:firstLine="708"/>
        <w:rPr>
          <w:sz w:val="24"/>
          <w:szCs w:val="24"/>
        </w:rPr>
      </w:pPr>
      <w:r w:rsidRPr="00650E53">
        <w:rPr>
          <w:sz w:val="24"/>
          <w:szCs w:val="24"/>
        </w:rPr>
        <w:t xml:space="preserve">администрации </w:t>
      </w:r>
      <w:proofErr w:type="gramStart"/>
      <w:r w:rsidR="00E15666" w:rsidRPr="00650E53">
        <w:rPr>
          <w:sz w:val="24"/>
          <w:szCs w:val="24"/>
        </w:rPr>
        <w:t>Киевского</w:t>
      </w:r>
      <w:proofErr w:type="gramEnd"/>
      <w:r w:rsidR="00E15666" w:rsidRPr="00650E53">
        <w:rPr>
          <w:sz w:val="24"/>
          <w:szCs w:val="24"/>
        </w:rPr>
        <w:t xml:space="preserve"> сельского</w:t>
      </w:r>
    </w:p>
    <w:p w:rsidR="002913FF" w:rsidRPr="00650E53" w:rsidRDefault="00E15666" w:rsidP="00650E53">
      <w:pPr>
        <w:pStyle w:val="ConsPlusCell"/>
        <w:suppressAutoHyphens/>
        <w:ind w:left="3540" w:firstLine="708"/>
        <w:rPr>
          <w:sz w:val="24"/>
          <w:szCs w:val="24"/>
        </w:rPr>
      </w:pPr>
      <w:r w:rsidRPr="00650E53">
        <w:rPr>
          <w:sz w:val="24"/>
          <w:szCs w:val="24"/>
        </w:rPr>
        <w:t xml:space="preserve">поселения Крымского района, </w:t>
      </w:r>
    </w:p>
    <w:p w:rsidR="002913FF" w:rsidRPr="00650E53" w:rsidRDefault="002913FF" w:rsidP="00650E53">
      <w:pPr>
        <w:pStyle w:val="ConsPlusCell"/>
        <w:suppressAutoHyphens/>
        <w:rPr>
          <w:sz w:val="24"/>
          <w:szCs w:val="24"/>
        </w:rPr>
      </w:pPr>
    </w:p>
    <w:p w:rsidR="00E15666" w:rsidRPr="00650E53" w:rsidRDefault="00E15666" w:rsidP="00650E53">
      <w:pPr>
        <w:pStyle w:val="ConsPlusCell"/>
        <w:suppressAutoHyphens/>
        <w:rPr>
          <w:sz w:val="24"/>
          <w:szCs w:val="24"/>
        </w:rPr>
      </w:pPr>
      <w:r w:rsidRPr="00650E53">
        <w:rPr>
          <w:sz w:val="24"/>
          <w:szCs w:val="24"/>
        </w:rPr>
        <w:t>Литвиненко Тамара Борисовна</w:t>
      </w:r>
      <w:r w:rsidR="00650E53">
        <w:rPr>
          <w:sz w:val="24"/>
          <w:szCs w:val="24"/>
        </w:rPr>
        <w:tab/>
      </w:r>
      <w:r w:rsidR="00650E53">
        <w:rPr>
          <w:sz w:val="24"/>
          <w:szCs w:val="24"/>
        </w:rPr>
        <w:tab/>
      </w:r>
      <w:r w:rsidRPr="00650E53">
        <w:rPr>
          <w:sz w:val="24"/>
          <w:szCs w:val="24"/>
        </w:rPr>
        <w:t>ведущий специалист</w:t>
      </w:r>
    </w:p>
    <w:p w:rsidR="00E15666" w:rsidRPr="00650E53" w:rsidRDefault="00E15666" w:rsidP="00650E53">
      <w:pPr>
        <w:pStyle w:val="ConsPlusCell"/>
        <w:suppressAutoHyphens/>
        <w:ind w:left="3540" w:firstLine="708"/>
        <w:rPr>
          <w:sz w:val="24"/>
          <w:szCs w:val="24"/>
        </w:rPr>
      </w:pPr>
      <w:r w:rsidRPr="00650E53">
        <w:rPr>
          <w:sz w:val="24"/>
          <w:szCs w:val="24"/>
        </w:rPr>
        <w:t xml:space="preserve">администрации </w:t>
      </w:r>
      <w:proofErr w:type="gramStart"/>
      <w:r w:rsidRPr="00650E53">
        <w:rPr>
          <w:sz w:val="24"/>
          <w:szCs w:val="24"/>
        </w:rPr>
        <w:t>Киевского</w:t>
      </w:r>
      <w:proofErr w:type="gramEnd"/>
      <w:r w:rsidRPr="00650E53">
        <w:rPr>
          <w:sz w:val="24"/>
          <w:szCs w:val="24"/>
        </w:rPr>
        <w:t xml:space="preserve"> сельского</w:t>
      </w:r>
    </w:p>
    <w:p w:rsidR="00E15666" w:rsidRPr="00650E53" w:rsidRDefault="00E15666" w:rsidP="00650E53">
      <w:pPr>
        <w:pStyle w:val="ConsPlusCell"/>
        <w:suppressAutoHyphens/>
        <w:ind w:left="3540" w:firstLine="708"/>
        <w:rPr>
          <w:sz w:val="24"/>
          <w:szCs w:val="24"/>
        </w:rPr>
      </w:pPr>
      <w:r w:rsidRPr="00650E53">
        <w:rPr>
          <w:sz w:val="24"/>
          <w:szCs w:val="24"/>
        </w:rPr>
        <w:t xml:space="preserve">поселения Крымского района, </w:t>
      </w:r>
    </w:p>
    <w:p w:rsidR="002913FF" w:rsidRPr="00650E53" w:rsidRDefault="002913FF" w:rsidP="00650E53">
      <w:pPr>
        <w:pStyle w:val="ConsPlusCell"/>
        <w:suppressAutoHyphens/>
        <w:rPr>
          <w:sz w:val="24"/>
          <w:szCs w:val="24"/>
        </w:rPr>
      </w:pPr>
    </w:p>
    <w:p w:rsidR="00E15666" w:rsidRPr="00650E53" w:rsidRDefault="00E15666" w:rsidP="00650E53">
      <w:pPr>
        <w:pStyle w:val="ConsPlusCell"/>
        <w:suppressAutoHyphens/>
        <w:rPr>
          <w:sz w:val="24"/>
          <w:szCs w:val="24"/>
        </w:rPr>
      </w:pPr>
      <w:proofErr w:type="spellStart"/>
      <w:r w:rsidRPr="00650E53">
        <w:rPr>
          <w:sz w:val="24"/>
          <w:szCs w:val="24"/>
        </w:rPr>
        <w:t>Пустовая</w:t>
      </w:r>
      <w:proofErr w:type="spellEnd"/>
      <w:r w:rsidRPr="00650E53">
        <w:rPr>
          <w:sz w:val="24"/>
          <w:szCs w:val="24"/>
        </w:rPr>
        <w:t xml:space="preserve"> Надежда Николаевна</w:t>
      </w:r>
      <w:r w:rsidRPr="00650E53">
        <w:rPr>
          <w:sz w:val="24"/>
          <w:szCs w:val="24"/>
        </w:rPr>
        <w:tab/>
      </w:r>
      <w:r w:rsidR="00650E53">
        <w:rPr>
          <w:sz w:val="24"/>
          <w:szCs w:val="24"/>
        </w:rPr>
        <w:t xml:space="preserve"> </w:t>
      </w:r>
      <w:r w:rsidRPr="00650E53">
        <w:rPr>
          <w:sz w:val="24"/>
          <w:szCs w:val="24"/>
        </w:rPr>
        <w:t>специалист 1 категории</w:t>
      </w:r>
    </w:p>
    <w:p w:rsidR="00E15666" w:rsidRPr="00650E53" w:rsidRDefault="00E15666" w:rsidP="00650E53">
      <w:pPr>
        <w:pStyle w:val="ConsPlusCell"/>
        <w:suppressAutoHyphens/>
        <w:ind w:left="3540" w:firstLine="708"/>
        <w:rPr>
          <w:sz w:val="24"/>
          <w:szCs w:val="24"/>
        </w:rPr>
      </w:pPr>
      <w:r w:rsidRPr="00650E53">
        <w:rPr>
          <w:sz w:val="24"/>
          <w:szCs w:val="24"/>
        </w:rPr>
        <w:t xml:space="preserve">администрации </w:t>
      </w:r>
      <w:proofErr w:type="gramStart"/>
      <w:r w:rsidRPr="00650E53">
        <w:rPr>
          <w:sz w:val="24"/>
          <w:szCs w:val="24"/>
        </w:rPr>
        <w:t>Киевского</w:t>
      </w:r>
      <w:proofErr w:type="gramEnd"/>
      <w:r w:rsidRPr="00650E53">
        <w:rPr>
          <w:sz w:val="24"/>
          <w:szCs w:val="24"/>
        </w:rPr>
        <w:t xml:space="preserve"> сельского</w:t>
      </w:r>
    </w:p>
    <w:p w:rsidR="00E15666" w:rsidRPr="00650E53" w:rsidRDefault="00E15666" w:rsidP="00650E53">
      <w:pPr>
        <w:pStyle w:val="ConsPlusCell"/>
        <w:suppressAutoHyphens/>
        <w:ind w:left="3540" w:firstLine="708"/>
        <w:rPr>
          <w:sz w:val="24"/>
          <w:szCs w:val="24"/>
        </w:rPr>
      </w:pPr>
      <w:r w:rsidRPr="00650E53">
        <w:rPr>
          <w:sz w:val="24"/>
          <w:szCs w:val="24"/>
        </w:rPr>
        <w:t xml:space="preserve">поселения Крымского района, </w:t>
      </w:r>
    </w:p>
    <w:p w:rsidR="002913FF" w:rsidRPr="00650E53" w:rsidRDefault="002913FF" w:rsidP="00650E53">
      <w:pPr>
        <w:pStyle w:val="ConsPlusCell"/>
        <w:suppressAutoHyphens/>
        <w:rPr>
          <w:sz w:val="24"/>
          <w:szCs w:val="24"/>
        </w:rPr>
      </w:pPr>
    </w:p>
    <w:p w:rsidR="002913FF" w:rsidRPr="00650E53" w:rsidRDefault="002913FF" w:rsidP="00650E53">
      <w:pPr>
        <w:pStyle w:val="ConsPlusNormal"/>
        <w:suppressAutoHyphens/>
        <w:jc w:val="center"/>
        <w:rPr>
          <w:b/>
          <w:bCs/>
          <w:sz w:val="24"/>
          <w:szCs w:val="24"/>
        </w:rPr>
      </w:pPr>
    </w:p>
    <w:p w:rsidR="002913FF" w:rsidRPr="00650E53" w:rsidRDefault="002913FF" w:rsidP="00650E53">
      <w:pPr>
        <w:pStyle w:val="ConsPlusNormal"/>
        <w:suppressAutoHyphens/>
        <w:jc w:val="center"/>
        <w:rPr>
          <w:sz w:val="24"/>
          <w:szCs w:val="24"/>
        </w:rPr>
      </w:pPr>
    </w:p>
    <w:p w:rsidR="00650E53" w:rsidRPr="00BF07B8" w:rsidRDefault="00650E53" w:rsidP="00650E53">
      <w:pPr>
        <w:suppressAutoHyphens/>
        <w:ind w:left="851"/>
        <w:rPr>
          <w:rFonts w:ascii="Arial" w:hAnsi="Arial" w:cs="Arial"/>
          <w:sz w:val="24"/>
          <w:szCs w:val="24"/>
        </w:rPr>
      </w:pPr>
      <w:bookmarkStart w:id="19" w:name="Par250"/>
      <w:bookmarkEnd w:id="19"/>
      <w:r w:rsidRPr="00BF07B8">
        <w:rPr>
          <w:rFonts w:ascii="Arial" w:hAnsi="Arial" w:cs="Arial"/>
          <w:sz w:val="24"/>
          <w:szCs w:val="24"/>
        </w:rPr>
        <w:t xml:space="preserve">Главный специалист администрации </w:t>
      </w:r>
    </w:p>
    <w:p w:rsidR="00650E53" w:rsidRPr="00BF07B8" w:rsidRDefault="00650E53" w:rsidP="00650E53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Киевского сельского поселения</w:t>
      </w:r>
    </w:p>
    <w:p w:rsidR="00650E53" w:rsidRDefault="00650E53" w:rsidP="00650E53">
      <w:pPr>
        <w:suppressAutoHyphens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Крымского район</w:t>
      </w:r>
    </w:p>
    <w:p w:rsidR="00650E53" w:rsidRPr="00BF07B8" w:rsidRDefault="00650E53" w:rsidP="00650E53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З.А.Гаврилова</w:t>
      </w:r>
    </w:p>
    <w:p w:rsidR="00650E53" w:rsidRDefault="00650E53" w:rsidP="00650E53">
      <w:pPr>
        <w:pStyle w:val="ConsPlusNormal"/>
        <w:suppressAutoHyphens/>
        <w:rPr>
          <w:sz w:val="24"/>
          <w:szCs w:val="24"/>
        </w:rPr>
      </w:pPr>
    </w:p>
    <w:p w:rsidR="00650E53" w:rsidRDefault="00650E53" w:rsidP="00650E53">
      <w:pPr>
        <w:pStyle w:val="ConsPlusNormal"/>
        <w:suppressAutoHyphens/>
        <w:rPr>
          <w:sz w:val="24"/>
          <w:szCs w:val="24"/>
        </w:rPr>
      </w:pPr>
    </w:p>
    <w:p w:rsidR="00650E53" w:rsidRPr="00650E53" w:rsidRDefault="00650E53" w:rsidP="00650E53">
      <w:pPr>
        <w:pStyle w:val="ConsPlusNormal"/>
        <w:suppressAutoHyphens/>
        <w:rPr>
          <w:sz w:val="24"/>
          <w:szCs w:val="24"/>
        </w:rPr>
      </w:pPr>
    </w:p>
    <w:p w:rsidR="00650E53" w:rsidRPr="00650E53" w:rsidRDefault="00FE5102" w:rsidP="00650E53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:rsidR="00650E53" w:rsidRPr="00650E53" w:rsidRDefault="00650E53" w:rsidP="00650E53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 w:rsidRPr="00650E5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50E53" w:rsidRDefault="00650E53" w:rsidP="00650E53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Киевского сельского поселения</w:t>
      </w:r>
    </w:p>
    <w:p w:rsidR="00650E53" w:rsidRPr="00650E53" w:rsidRDefault="00650E53" w:rsidP="00650E53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 w:rsidRPr="00650E53">
        <w:rPr>
          <w:rFonts w:ascii="Arial" w:hAnsi="Arial" w:cs="Arial"/>
          <w:sz w:val="24"/>
          <w:szCs w:val="24"/>
        </w:rPr>
        <w:t xml:space="preserve">Крымского района </w:t>
      </w:r>
    </w:p>
    <w:p w:rsidR="00650E53" w:rsidRPr="00650E53" w:rsidRDefault="00FE5102" w:rsidP="00650E53">
      <w:pPr>
        <w:suppressAutoHyphens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72.02.2016 г. № 72</w:t>
      </w:r>
    </w:p>
    <w:p w:rsidR="002913FF" w:rsidRDefault="002913FF" w:rsidP="00650E53">
      <w:pPr>
        <w:pStyle w:val="ConsPlusNonformat"/>
        <w:suppressAutoHyphens/>
        <w:rPr>
          <w:rFonts w:ascii="Arial" w:hAnsi="Arial" w:cs="Arial"/>
          <w:sz w:val="24"/>
          <w:szCs w:val="24"/>
        </w:rPr>
      </w:pPr>
    </w:p>
    <w:p w:rsidR="00650E53" w:rsidRPr="00650E53" w:rsidRDefault="00650E53" w:rsidP="00650E53">
      <w:pPr>
        <w:pStyle w:val="ConsPlusNonformat"/>
        <w:suppressAutoHyphens/>
        <w:rPr>
          <w:rFonts w:ascii="Arial" w:hAnsi="Arial" w:cs="Arial"/>
          <w:sz w:val="24"/>
          <w:szCs w:val="24"/>
        </w:rPr>
      </w:pPr>
    </w:p>
    <w:p w:rsidR="002913FF" w:rsidRPr="00650E53" w:rsidRDefault="0090722E" w:rsidP="00650E53">
      <w:pPr>
        <w:pStyle w:val="ConsPlusNonformat"/>
        <w:suppressAutoHyphens/>
        <w:jc w:val="center"/>
        <w:rPr>
          <w:rFonts w:ascii="Arial" w:hAnsi="Arial" w:cs="Arial"/>
          <w:b/>
          <w:sz w:val="24"/>
          <w:szCs w:val="24"/>
        </w:rPr>
      </w:pPr>
      <w:hyperlink w:anchor="Par250" w:history="1">
        <w:r w:rsidR="002913FF" w:rsidRPr="00650E53">
          <w:rPr>
            <w:rFonts w:ascii="Arial" w:hAnsi="Arial" w:cs="Arial"/>
            <w:b/>
            <w:sz w:val="24"/>
            <w:szCs w:val="24"/>
          </w:rPr>
          <w:t>Бланк</w:t>
        </w:r>
      </w:hyperlink>
    </w:p>
    <w:p w:rsidR="002913FF" w:rsidRPr="00650E53" w:rsidRDefault="002913FF" w:rsidP="00650E53">
      <w:pPr>
        <w:pStyle w:val="ConsPlusNonformat"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650E53">
        <w:rPr>
          <w:rFonts w:ascii="Arial" w:hAnsi="Arial" w:cs="Arial"/>
          <w:b/>
          <w:sz w:val="24"/>
          <w:szCs w:val="24"/>
        </w:rPr>
        <w:t xml:space="preserve">письма Комиссии по соблюдению требований к служебному поведению муниципальных служащих администрации </w:t>
      </w:r>
      <w:r w:rsidR="00E15666" w:rsidRPr="00650E53">
        <w:rPr>
          <w:rFonts w:ascii="Arial" w:hAnsi="Arial" w:cs="Arial"/>
          <w:b/>
          <w:sz w:val="24"/>
          <w:szCs w:val="24"/>
        </w:rPr>
        <w:t>Киевского сельского поселения Крымского района</w:t>
      </w:r>
      <w:r w:rsidRPr="00650E53">
        <w:rPr>
          <w:rFonts w:ascii="Arial" w:hAnsi="Arial" w:cs="Arial"/>
          <w:b/>
          <w:sz w:val="24"/>
          <w:szCs w:val="24"/>
        </w:rPr>
        <w:t xml:space="preserve"> и урегулированию конфликта интересов</w:t>
      </w:r>
    </w:p>
    <w:p w:rsidR="002913FF" w:rsidRPr="00650E53" w:rsidRDefault="002913FF" w:rsidP="00650E53">
      <w:pPr>
        <w:pStyle w:val="ConsPlusNonformat"/>
        <w:suppressAutoHyphens/>
        <w:rPr>
          <w:rFonts w:ascii="Arial" w:hAnsi="Arial" w:cs="Arial"/>
          <w:sz w:val="24"/>
          <w:szCs w:val="24"/>
        </w:rPr>
      </w:pPr>
    </w:p>
    <w:p w:rsidR="002913FF" w:rsidRPr="00650E53" w:rsidRDefault="00650E53" w:rsidP="00650E53">
      <w:pPr>
        <w:pStyle w:val="ConsPlusNonformat"/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</w:t>
      </w:r>
      <w:r w:rsidRPr="00650E53">
        <w:rPr>
          <w:rFonts w:ascii="Arial" w:hAnsi="Arial" w:cs="Arial"/>
          <w:b/>
          <w:sz w:val="24"/>
          <w:szCs w:val="24"/>
        </w:rPr>
        <w:t>омиссия</w:t>
      </w:r>
    </w:p>
    <w:p w:rsidR="002913FF" w:rsidRPr="00650E53" w:rsidRDefault="00650E53" w:rsidP="00650E53">
      <w:pPr>
        <w:pStyle w:val="ConsPlusNonformat"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650E53">
        <w:rPr>
          <w:rFonts w:ascii="Arial" w:hAnsi="Arial" w:cs="Arial"/>
          <w:b/>
          <w:sz w:val="24"/>
          <w:szCs w:val="24"/>
        </w:rPr>
        <w:t>по соблюдению требований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50E53">
        <w:rPr>
          <w:rFonts w:ascii="Arial" w:hAnsi="Arial" w:cs="Arial"/>
          <w:b/>
          <w:sz w:val="24"/>
          <w:szCs w:val="24"/>
        </w:rPr>
        <w:t>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50E53">
        <w:rPr>
          <w:rFonts w:ascii="Arial" w:hAnsi="Arial" w:cs="Arial"/>
          <w:b/>
          <w:sz w:val="24"/>
          <w:szCs w:val="24"/>
        </w:rPr>
        <w:t>служебному поведению</w:t>
      </w:r>
    </w:p>
    <w:p w:rsidR="002913FF" w:rsidRPr="00650E53" w:rsidRDefault="00650E53" w:rsidP="00650E53">
      <w:pPr>
        <w:pStyle w:val="ConsPlusNonformat"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650E53">
        <w:rPr>
          <w:rFonts w:ascii="Arial" w:hAnsi="Arial" w:cs="Arial"/>
          <w:b/>
          <w:sz w:val="24"/>
          <w:szCs w:val="24"/>
        </w:rPr>
        <w:lastRenderedPageBreak/>
        <w:t>муниципальных служащих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50E53">
        <w:rPr>
          <w:rFonts w:ascii="Arial" w:hAnsi="Arial" w:cs="Arial"/>
          <w:b/>
          <w:sz w:val="24"/>
          <w:szCs w:val="24"/>
        </w:rPr>
        <w:t>администрации киевского сельского поселения крымского района и урегулированию конфликта интересов</w:t>
      </w:r>
    </w:p>
    <w:p w:rsidR="002913FF" w:rsidRPr="00650E53" w:rsidRDefault="002913FF" w:rsidP="00650E53">
      <w:pPr>
        <w:pStyle w:val="ConsPlusNonformat"/>
        <w:suppressAutoHyphens/>
        <w:rPr>
          <w:rFonts w:ascii="Arial" w:hAnsi="Arial" w:cs="Arial"/>
          <w:sz w:val="24"/>
          <w:szCs w:val="24"/>
        </w:rPr>
      </w:pPr>
    </w:p>
    <w:p w:rsidR="002913FF" w:rsidRPr="00650E53" w:rsidRDefault="00E15666" w:rsidP="00650E53">
      <w:pPr>
        <w:pStyle w:val="ConsPlusNonformat"/>
        <w:suppressAutoHyphens/>
        <w:ind w:firstLine="1843"/>
        <w:rPr>
          <w:rFonts w:ascii="Arial" w:hAnsi="Arial" w:cs="Arial"/>
          <w:sz w:val="24"/>
          <w:szCs w:val="24"/>
        </w:rPr>
      </w:pPr>
      <w:r w:rsidRPr="00650E53">
        <w:rPr>
          <w:rFonts w:ascii="Arial" w:hAnsi="Arial" w:cs="Arial"/>
          <w:sz w:val="24"/>
          <w:szCs w:val="24"/>
        </w:rPr>
        <w:t>Красная ул., 117-б, с. Киевское, 353375</w:t>
      </w:r>
    </w:p>
    <w:p w:rsidR="002913FF" w:rsidRPr="00650E53" w:rsidRDefault="002913FF" w:rsidP="00650E53">
      <w:pPr>
        <w:pStyle w:val="ConsPlusNonformat"/>
        <w:suppressAutoHyphens/>
        <w:ind w:firstLine="1843"/>
        <w:rPr>
          <w:rFonts w:ascii="Arial" w:hAnsi="Arial" w:cs="Arial"/>
          <w:sz w:val="24"/>
          <w:szCs w:val="24"/>
        </w:rPr>
      </w:pPr>
      <w:r w:rsidRPr="00650E53">
        <w:rPr>
          <w:rFonts w:ascii="Arial" w:hAnsi="Arial" w:cs="Arial"/>
          <w:sz w:val="24"/>
          <w:szCs w:val="24"/>
        </w:rPr>
        <w:t>Тел</w:t>
      </w:r>
      <w:r w:rsidR="00E15666" w:rsidRPr="00650E53">
        <w:rPr>
          <w:rFonts w:ascii="Arial" w:hAnsi="Arial" w:cs="Arial"/>
          <w:sz w:val="24"/>
          <w:szCs w:val="24"/>
        </w:rPr>
        <w:t>. (861-31) 6-01-74</w:t>
      </w:r>
      <w:r w:rsidRPr="00650E53">
        <w:rPr>
          <w:rFonts w:ascii="Arial" w:hAnsi="Arial" w:cs="Arial"/>
          <w:sz w:val="24"/>
          <w:szCs w:val="24"/>
        </w:rPr>
        <w:t xml:space="preserve">; </w:t>
      </w:r>
    </w:p>
    <w:p w:rsidR="002913FF" w:rsidRPr="00650E53" w:rsidRDefault="002913FF" w:rsidP="00650E53">
      <w:pPr>
        <w:pStyle w:val="ConsPlusNonformat"/>
        <w:suppressAutoHyphens/>
        <w:ind w:firstLine="1843"/>
        <w:rPr>
          <w:rFonts w:ascii="Arial" w:hAnsi="Arial" w:cs="Arial"/>
          <w:sz w:val="24"/>
          <w:szCs w:val="24"/>
        </w:rPr>
      </w:pPr>
      <w:r w:rsidRPr="00650E53">
        <w:rPr>
          <w:rFonts w:ascii="Arial" w:hAnsi="Arial" w:cs="Arial"/>
          <w:sz w:val="24"/>
          <w:szCs w:val="24"/>
        </w:rPr>
        <w:t>факс</w:t>
      </w:r>
      <w:r w:rsidR="00E15666" w:rsidRPr="00650E53">
        <w:rPr>
          <w:rFonts w:ascii="Arial" w:hAnsi="Arial" w:cs="Arial"/>
          <w:sz w:val="24"/>
          <w:szCs w:val="24"/>
        </w:rPr>
        <w:t>: (861-31) 6-03-49</w:t>
      </w:r>
    </w:p>
    <w:p w:rsidR="002913FF" w:rsidRPr="00672BC4" w:rsidRDefault="002913FF" w:rsidP="00650E53">
      <w:pPr>
        <w:pStyle w:val="ConsPlusNonformat"/>
        <w:suppressAutoHyphens/>
        <w:ind w:firstLine="1843"/>
        <w:rPr>
          <w:rFonts w:ascii="Arial" w:hAnsi="Arial" w:cs="Arial"/>
          <w:sz w:val="24"/>
          <w:szCs w:val="24"/>
          <w:lang w:val="en-US"/>
        </w:rPr>
      </w:pPr>
      <w:proofErr w:type="gramStart"/>
      <w:r w:rsidRPr="00650E53">
        <w:rPr>
          <w:rFonts w:ascii="Arial" w:hAnsi="Arial" w:cs="Arial"/>
          <w:sz w:val="24"/>
          <w:szCs w:val="24"/>
          <w:lang w:val="en-US"/>
        </w:rPr>
        <w:t>e</w:t>
      </w:r>
      <w:r w:rsidRPr="00672BC4">
        <w:rPr>
          <w:rFonts w:ascii="Arial" w:hAnsi="Arial" w:cs="Arial"/>
          <w:sz w:val="24"/>
          <w:szCs w:val="24"/>
          <w:lang w:val="en-US"/>
        </w:rPr>
        <w:t>-</w:t>
      </w:r>
      <w:r w:rsidRPr="00650E53"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 w:rsidRPr="00672BC4">
        <w:rPr>
          <w:rFonts w:ascii="Arial" w:hAnsi="Arial" w:cs="Arial"/>
          <w:sz w:val="24"/>
          <w:szCs w:val="24"/>
          <w:lang w:val="en-US"/>
        </w:rPr>
        <w:t xml:space="preserve">: </w:t>
      </w:r>
      <w:r w:rsidR="00E15666" w:rsidRPr="00650E53">
        <w:rPr>
          <w:rFonts w:ascii="Arial" w:hAnsi="Arial" w:cs="Arial"/>
          <w:sz w:val="24"/>
          <w:szCs w:val="24"/>
          <w:lang w:val="en-US"/>
        </w:rPr>
        <w:t>kievskoe</w:t>
      </w:r>
      <w:r w:rsidR="00E15666" w:rsidRPr="00672BC4">
        <w:rPr>
          <w:rFonts w:ascii="Arial" w:hAnsi="Arial" w:cs="Arial"/>
          <w:sz w:val="24"/>
          <w:szCs w:val="24"/>
          <w:lang w:val="en-US"/>
        </w:rPr>
        <w:t>_</w:t>
      </w:r>
      <w:r w:rsidR="00E15666" w:rsidRPr="00650E53">
        <w:rPr>
          <w:rFonts w:ascii="Arial" w:hAnsi="Arial" w:cs="Arial"/>
          <w:sz w:val="24"/>
          <w:szCs w:val="24"/>
          <w:lang w:val="en-US"/>
        </w:rPr>
        <w:t>ob</w:t>
      </w:r>
      <w:r w:rsidRPr="00672BC4">
        <w:rPr>
          <w:rFonts w:ascii="Arial" w:hAnsi="Arial" w:cs="Arial"/>
          <w:sz w:val="24"/>
          <w:szCs w:val="24"/>
          <w:lang w:val="en-US"/>
        </w:rPr>
        <w:t>@</w:t>
      </w:r>
      <w:r w:rsidRPr="00650E53">
        <w:rPr>
          <w:rFonts w:ascii="Arial" w:hAnsi="Arial" w:cs="Arial"/>
          <w:sz w:val="24"/>
          <w:szCs w:val="24"/>
          <w:lang w:val="en-US"/>
        </w:rPr>
        <w:t>mail</w:t>
      </w:r>
      <w:r w:rsidRPr="00672BC4">
        <w:rPr>
          <w:rFonts w:ascii="Arial" w:hAnsi="Arial" w:cs="Arial"/>
          <w:sz w:val="24"/>
          <w:szCs w:val="24"/>
          <w:lang w:val="en-US"/>
        </w:rPr>
        <w:t>.</w:t>
      </w:r>
      <w:r w:rsidRPr="00650E53">
        <w:rPr>
          <w:rFonts w:ascii="Arial" w:hAnsi="Arial" w:cs="Arial"/>
          <w:sz w:val="24"/>
          <w:szCs w:val="24"/>
          <w:lang w:val="en-US"/>
        </w:rPr>
        <w:t>ru</w:t>
      </w:r>
    </w:p>
    <w:p w:rsidR="002913FF" w:rsidRPr="00672BC4" w:rsidRDefault="002913FF" w:rsidP="00650E53">
      <w:pPr>
        <w:pStyle w:val="ConsPlusNonformat"/>
        <w:suppressAutoHyphens/>
        <w:ind w:firstLine="1843"/>
        <w:rPr>
          <w:rFonts w:ascii="Arial" w:hAnsi="Arial" w:cs="Arial"/>
          <w:sz w:val="24"/>
          <w:szCs w:val="24"/>
          <w:lang w:val="en-US"/>
        </w:rPr>
      </w:pPr>
    </w:p>
    <w:p w:rsidR="002913FF" w:rsidRPr="00650E53" w:rsidRDefault="002913FF" w:rsidP="00650E53">
      <w:pPr>
        <w:pStyle w:val="ConsPlusNonformat"/>
        <w:suppressAutoHyphens/>
        <w:ind w:firstLine="1843"/>
        <w:rPr>
          <w:rFonts w:ascii="Arial" w:hAnsi="Arial" w:cs="Arial"/>
          <w:sz w:val="24"/>
          <w:szCs w:val="24"/>
        </w:rPr>
      </w:pPr>
      <w:r w:rsidRPr="00650E53">
        <w:rPr>
          <w:rFonts w:ascii="Arial" w:hAnsi="Arial" w:cs="Arial"/>
          <w:sz w:val="24"/>
          <w:szCs w:val="24"/>
        </w:rPr>
        <w:t>______________________№__________________</w:t>
      </w:r>
    </w:p>
    <w:p w:rsidR="002913FF" w:rsidRPr="00650E53" w:rsidRDefault="002913FF" w:rsidP="00650E53">
      <w:pPr>
        <w:pStyle w:val="ConsPlusNonformat"/>
        <w:suppressAutoHyphens/>
        <w:ind w:firstLine="1843"/>
        <w:rPr>
          <w:rFonts w:ascii="Arial" w:hAnsi="Arial" w:cs="Arial"/>
          <w:sz w:val="24"/>
          <w:szCs w:val="24"/>
        </w:rPr>
      </w:pPr>
      <w:r w:rsidRPr="00650E53">
        <w:rPr>
          <w:rFonts w:ascii="Arial" w:hAnsi="Arial" w:cs="Arial"/>
          <w:sz w:val="24"/>
          <w:szCs w:val="24"/>
        </w:rPr>
        <w:t>На № _____________________ от _________________</w:t>
      </w:r>
    </w:p>
    <w:p w:rsidR="002913FF" w:rsidRPr="00650E53" w:rsidRDefault="002913FF" w:rsidP="00650E53">
      <w:pPr>
        <w:pStyle w:val="ConsPlusNormal"/>
        <w:suppressAutoHyphens/>
        <w:jc w:val="both"/>
        <w:rPr>
          <w:sz w:val="24"/>
          <w:szCs w:val="24"/>
        </w:rPr>
      </w:pPr>
    </w:p>
    <w:p w:rsidR="002913FF" w:rsidRPr="00650E53" w:rsidRDefault="002913FF" w:rsidP="00650E53">
      <w:pPr>
        <w:pStyle w:val="ConsPlusNormal"/>
        <w:suppressAutoHyphens/>
        <w:jc w:val="both"/>
        <w:rPr>
          <w:sz w:val="24"/>
          <w:szCs w:val="24"/>
        </w:rPr>
      </w:pPr>
    </w:p>
    <w:p w:rsidR="002913FF" w:rsidRPr="00650E53" w:rsidRDefault="002913FF" w:rsidP="00650E53">
      <w:pPr>
        <w:suppressAutoHyphens/>
        <w:rPr>
          <w:rFonts w:ascii="Arial" w:hAnsi="Arial" w:cs="Arial"/>
          <w:sz w:val="24"/>
          <w:szCs w:val="24"/>
        </w:rPr>
      </w:pPr>
    </w:p>
    <w:p w:rsidR="002913FF" w:rsidRPr="00650E53" w:rsidRDefault="002913FF" w:rsidP="00650E53">
      <w:pPr>
        <w:suppressAutoHyphens/>
        <w:rPr>
          <w:rFonts w:ascii="Arial" w:hAnsi="Arial" w:cs="Arial"/>
          <w:sz w:val="24"/>
          <w:szCs w:val="24"/>
        </w:rPr>
      </w:pPr>
    </w:p>
    <w:p w:rsidR="002913FF" w:rsidRPr="00650E53" w:rsidRDefault="002913FF" w:rsidP="00650E53">
      <w:pPr>
        <w:suppressAutoHyphens/>
        <w:rPr>
          <w:rFonts w:ascii="Arial" w:hAnsi="Arial" w:cs="Arial"/>
          <w:sz w:val="24"/>
          <w:szCs w:val="24"/>
        </w:rPr>
      </w:pPr>
    </w:p>
    <w:p w:rsidR="002913FF" w:rsidRPr="00650E53" w:rsidRDefault="002913FF" w:rsidP="00650E53">
      <w:pPr>
        <w:suppressAutoHyphens/>
        <w:rPr>
          <w:rFonts w:ascii="Arial" w:hAnsi="Arial" w:cs="Arial"/>
          <w:sz w:val="24"/>
          <w:szCs w:val="24"/>
        </w:rPr>
      </w:pPr>
    </w:p>
    <w:p w:rsidR="002913FF" w:rsidRPr="00650E53" w:rsidRDefault="002913FF" w:rsidP="00650E53">
      <w:pPr>
        <w:suppressAutoHyphens/>
        <w:rPr>
          <w:rFonts w:ascii="Arial" w:hAnsi="Arial" w:cs="Arial"/>
          <w:sz w:val="24"/>
          <w:szCs w:val="24"/>
        </w:rPr>
      </w:pPr>
    </w:p>
    <w:p w:rsidR="002913FF" w:rsidRPr="00650E53" w:rsidRDefault="002913FF" w:rsidP="00650E53">
      <w:pPr>
        <w:suppressAutoHyphens/>
        <w:rPr>
          <w:rFonts w:ascii="Arial" w:hAnsi="Arial" w:cs="Arial"/>
          <w:sz w:val="24"/>
          <w:szCs w:val="24"/>
        </w:rPr>
      </w:pPr>
    </w:p>
    <w:p w:rsidR="002913FF" w:rsidRPr="00650E53" w:rsidRDefault="002913FF" w:rsidP="00650E53">
      <w:pPr>
        <w:suppressAutoHyphens/>
        <w:rPr>
          <w:rFonts w:ascii="Arial" w:hAnsi="Arial" w:cs="Arial"/>
          <w:sz w:val="24"/>
          <w:szCs w:val="24"/>
        </w:rPr>
      </w:pPr>
    </w:p>
    <w:p w:rsidR="002913FF" w:rsidRPr="00650E53" w:rsidRDefault="002913FF" w:rsidP="00650E53">
      <w:pPr>
        <w:suppressAutoHyphens/>
        <w:rPr>
          <w:rFonts w:ascii="Arial" w:hAnsi="Arial" w:cs="Arial"/>
          <w:sz w:val="24"/>
          <w:szCs w:val="24"/>
        </w:rPr>
      </w:pPr>
    </w:p>
    <w:p w:rsidR="002913FF" w:rsidRPr="00650E53" w:rsidRDefault="002913FF" w:rsidP="00650E53">
      <w:pPr>
        <w:suppressAutoHyphens/>
        <w:rPr>
          <w:rFonts w:ascii="Arial" w:hAnsi="Arial" w:cs="Arial"/>
          <w:sz w:val="24"/>
          <w:szCs w:val="24"/>
        </w:rPr>
      </w:pPr>
    </w:p>
    <w:p w:rsidR="002913FF" w:rsidRPr="00650E53" w:rsidRDefault="002913FF" w:rsidP="00650E53">
      <w:pPr>
        <w:suppressAutoHyphens/>
        <w:rPr>
          <w:rFonts w:ascii="Arial" w:hAnsi="Arial" w:cs="Arial"/>
          <w:sz w:val="24"/>
          <w:szCs w:val="24"/>
        </w:rPr>
      </w:pPr>
    </w:p>
    <w:p w:rsidR="002913FF" w:rsidRPr="00650E53" w:rsidRDefault="002913FF" w:rsidP="00650E53">
      <w:pPr>
        <w:suppressAutoHyphens/>
        <w:rPr>
          <w:rFonts w:ascii="Arial" w:hAnsi="Arial" w:cs="Arial"/>
          <w:sz w:val="24"/>
          <w:szCs w:val="24"/>
        </w:rPr>
      </w:pPr>
    </w:p>
    <w:p w:rsidR="002913FF" w:rsidRPr="00650E53" w:rsidRDefault="002913FF" w:rsidP="00650E53">
      <w:pPr>
        <w:suppressAutoHyphens/>
        <w:rPr>
          <w:rFonts w:ascii="Arial" w:hAnsi="Arial" w:cs="Arial"/>
          <w:sz w:val="24"/>
          <w:szCs w:val="24"/>
        </w:rPr>
      </w:pPr>
    </w:p>
    <w:p w:rsidR="002913FF" w:rsidRPr="00650E53" w:rsidRDefault="002913FF" w:rsidP="00650E53">
      <w:pPr>
        <w:suppressAutoHyphens/>
        <w:rPr>
          <w:rFonts w:ascii="Arial" w:hAnsi="Arial" w:cs="Arial"/>
          <w:sz w:val="24"/>
          <w:szCs w:val="24"/>
        </w:rPr>
      </w:pPr>
    </w:p>
    <w:p w:rsidR="00650E53" w:rsidRPr="00BF07B8" w:rsidRDefault="00650E53" w:rsidP="00650E53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 xml:space="preserve">Главный специалист администрации </w:t>
      </w:r>
    </w:p>
    <w:p w:rsidR="00650E53" w:rsidRPr="00BF07B8" w:rsidRDefault="00650E53" w:rsidP="00650E53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Киевского сельского поселения</w:t>
      </w:r>
    </w:p>
    <w:p w:rsidR="00650E53" w:rsidRDefault="00650E53" w:rsidP="00650E53">
      <w:pPr>
        <w:suppressAutoHyphens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Крымского район</w:t>
      </w:r>
    </w:p>
    <w:p w:rsidR="00230D6F" w:rsidRPr="00650E53" w:rsidRDefault="00650E53" w:rsidP="00650E53">
      <w:pPr>
        <w:suppressAutoHyphens/>
        <w:ind w:left="851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sz w:val="24"/>
          <w:szCs w:val="24"/>
        </w:rPr>
        <w:t>З.А.Гаврилова</w:t>
      </w:r>
    </w:p>
    <w:sectPr w:rsidR="00230D6F" w:rsidRPr="00650E53" w:rsidSect="00FE5102">
      <w:pgSz w:w="11906" w:h="16838"/>
      <w:pgMar w:top="1135" w:right="566" w:bottom="851" w:left="16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721B"/>
    <w:rsid w:val="0009771F"/>
    <w:rsid w:val="000D61BB"/>
    <w:rsid w:val="0011702D"/>
    <w:rsid w:val="001742B6"/>
    <w:rsid w:val="001B6AE3"/>
    <w:rsid w:val="00230D6F"/>
    <w:rsid w:val="002636F6"/>
    <w:rsid w:val="002913FF"/>
    <w:rsid w:val="002935F0"/>
    <w:rsid w:val="002D398F"/>
    <w:rsid w:val="005C5A62"/>
    <w:rsid w:val="00650E53"/>
    <w:rsid w:val="00672BC4"/>
    <w:rsid w:val="007E266A"/>
    <w:rsid w:val="00831859"/>
    <w:rsid w:val="00877A07"/>
    <w:rsid w:val="0090722E"/>
    <w:rsid w:val="0095721B"/>
    <w:rsid w:val="00A1267E"/>
    <w:rsid w:val="00A60466"/>
    <w:rsid w:val="00AE5ECD"/>
    <w:rsid w:val="00BC266B"/>
    <w:rsid w:val="00C417A4"/>
    <w:rsid w:val="00CD6169"/>
    <w:rsid w:val="00E15666"/>
    <w:rsid w:val="00F4508E"/>
    <w:rsid w:val="00FE5102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1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913FF"/>
    <w:rPr>
      <w:color w:val="0000FF"/>
      <w:u w:val="single"/>
    </w:rPr>
  </w:style>
  <w:style w:type="paragraph" w:customStyle="1" w:styleId="ConsPlusCell">
    <w:name w:val="ConsPlusCel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6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6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1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913FF"/>
    <w:rPr>
      <w:color w:val="0000FF"/>
      <w:u w:val="single"/>
    </w:rPr>
  </w:style>
  <w:style w:type="paragraph" w:customStyle="1" w:styleId="ConsPlusCell">
    <w:name w:val="ConsPlusCel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4F65A872B2F5BCE45555BA8D3E8AFFDB3295D280917F46698288D12445301945B0BC415D75473430q1J" TargetMode="External"/><Relationship Id="rId13" Type="http://schemas.openxmlformats.org/officeDocument/2006/relationships/hyperlink" Target="consultantplus://offline/ref=A74F65A872B2F5BCE45555BA8D3E8AFFDB3393D182947F46698288D12445301945B0BC415D75473230qFJ" TargetMode="External"/><Relationship Id="rId18" Type="http://schemas.openxmlformats.org/officeDocument/2006/relationships/hyperlink" Target="consultantplus://offline/ref=A74F65A872B2F5BCE45555BA8D3E8AFFDB3393D182947F46698288D12445301945B0BC415D75473230q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59C0356DC0F66C707613C1AC08F71C472D2628368083CEB9A21D2A384AH2H" TargetMode="External"/><Relationship Id="rId7" Type="http://schemas.openxmlformats.org/officeDocument/2006/relationships/hyperlink" Target="consultantplus://offline/ref=A74F65A872B2F5BCE45555BA8D3E8AFFDB3393D184927F46698288D12445301945B0BC415D75473930q3J" TargetMode="External"/><Relationship Id="rId12" Type="http://schemas.openxmlformats.org/officeDocument/2006/relationships/hyperlink" Target="consultantplus://offline/ref=062C32C98832EEF8F9734411A94C26C1045FFE4CA9675E21E9E3E70E12YBgDG" TargetMode="External"/><Relationship Id="rId17" Type="http://schemas.openxmlformats.org/officeDocument/2006/relationships/hyperlink" Target="consultantplus://offline/ref=A74F65A872B2F5BCE45555BA8D3E8AFFDB3393D184927F46698288D12445301945B0BC4235q5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4F65A872B2F5BCE45555BA8D3E8AFFDB3393D184927F46698288D12445301945B0BC4235q5J" TargetMode="External"/><Relationship Id="rId20" Type="http://schemas.openxmlformats.org/officeDocument/2006/relationships/hyperlink" Target="consultantplus://offline/ref=D059C0356DC0F66C707613C1AC08F71C4722282F388E83CEB9A21D2A38A2892B8923637BE6867B2C47H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4F65A872B2F5BCE45555BA8D3E8AFFDB3393D184967F46698288D12445301945B0BC415D75453930q4J" TargetMode="External"/><Relationship Id="rId11" Type="http://schemas.openxmlformats.org/officeDocument/2006/relationships/hyperlink" Target="consultantplus://offline/ref=A74F65A872B2F5BCE45555BA8D3E8AFFDB3393D184927F46698288D12434q5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24EE686F1C13642ED177E13BE5C6499E7973E75EF34DF2976194303138EAC47rBEAE" TargetMode="External"/><Relationship Id="rId15" Type="http://schemas.openxmlformats.org/officeDocument/2006/relationships/hyperlink" Target="consultantplus://offline/ref=F405F9A37D49A456412391FD9FB62A4BA5500859F7875DC2CF5F7FA7E9FB5340B840AF516E21zDi5G" TargetMode="External"/><Relationship Id="rId23" Type="http://schemas.openxmlformats.org/officeDocument/2006/relationships/hyperlink" Target="consultantplus://offline/ref=A74F65A872B2F5BCE45555BA8D3E8AFFDB3393D184927F46698288D12445301945B0BC4235q5J" TargetMode="External"/><Relationship Id="rId10" Type="http://schemas.openxmlformats.org/officeDocument/2006/relationships/hyperlink" Target="consultantplus://offline/ref=A74F65A872B2F5BCE4554BB79B52D5F5DD3FCFD98496771534DDD38C734C3A4E02FFE5031978463007CCEE39q3J" TargetMode="External"/><Relationship Id="rId19" Type="http://schemas.openxmlformats.org/officeDocument/2006/relationships/hyperlink" Target="consultantplus://offline/ref=A74F65A872B2F5BCE45555BA8D3E8AFFDB3393D182947F46698288D12445301945B0BC415D75473230qFJ" TargetMode="External"/><Relationship Id="rId4" Type="http://schemas.openxmlformats.org/officeDocument/2006/relationships/hyperlink" Target="consultantplus://offline/ref=A74F65A872B2F5BCE45555BA8D3E8AFFDB3393D184927F46698288D12445301945B0BC415D75473930q3J" TargetMode="External"/><Relationship Id="rId9" Type="http://schemas.openxmlformats.org/officeDocument/2006/relationships/hyperlink" Target="consultantplus://offline/ref=A74F65A872B2F5BCE45555BA8D3E8AFFD83C96D18AC7284438D7863Dq4J" TargetMode="External"/><Relationship Id="rId14" Type="http://schemas.openxmlformats.org/officeDocument/2006/relationships/hyperlink" Target="consultantplus://offline/ref=A74F65A872B2F5BCE45555BA8D3E8AFFDB3393D184927F46698288D12445301945B0BC4335qEJ" TargetMode="External"/><Relationship Id="rId22" Type="http://schemas.openxmlformats.org/officeDocument/2006/relationships/hyperlink" Target="consultantplus://offline/ref=D059C0356DC0F66C707613C1AC08F71C472D2628368083CEB9A21D2A384AH2H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5498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15</cp:revision>
  <cp:lastPrinted>2015-12-02T07:40:00Z</cp:lastPrinted>
  <dcterms:created xsi:type="dcterms:W3CDTF">2015-12-02T06:21:00Z</dcterms:created>
  <dcterms:modified xsi:type="dcterms:W3CDTF">2016-02-26T08:43:00Z</dcterms:modified>
</cp:coreProperties>
</file>