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30" w:rsidRDefault="00A96330" w:rsidP="00D912CA">
      <w:pPr>
        <w:widowControl w:val="0"/>
        <w:outlineLvl w:val="2"/>
        <w:rPr>
          <w:b/>
          <w:bCs/>
          <w:caps/>
          <w:noProof/>
          <w:sz w:val="27"/>
          <w:lang w:val="ru-RU" w:eastAsia="ru-RU"/>
        </w:rPr>
      </w:pPr>
      <w:bookmarkStart w:id="0" w:name="_GoBack"/>
      <w:bookmarkEnd w:id="0"/>
      <w:r>
        <w:rPr>
          <w:b/>
          <w:bCs/>
          <w:caps/>
          <w:noProof/>
          <w:sz w:val="27"/>
          <w:lang w:val="ru-RU" w:eastAsia="ru-RU"/>
        </w:rPr>
        <w:t>ПРОЕКТ</w:t>
      </w:r>
    </w:p>
    <w:p w:rsidR="00A96330" w:rsidRPr="0054568A" w:rsidRDefault="00A96330" w:rsidP="00A96330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>
        <w:rPr>
          <w:b/>
          <w:bCs/>
          <w:caps/>
          <w:noProof/>
          <w:sz w:val="27"/>
          <w:lang w:val="ru-RU" w:eastAsia="ru-RU"/>
        </w:rPr>
        <w:drawing>
          <wp:inline distT="0" distB="0" distL="0" distR="0">
            <wp:extent cx="381000" cy="469900"/>
            <wp:effectExtent l="0" t="0" r="0" b="6350"/>
            <wp:docPr id="2" name="Рисунок 2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30" w:rsidRPr="0054568A" w:rsidRDefault="00A96330" w:rsidP="00A96330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Совет Киевского сельского поселения</w:t>
      </w:r>
    </w:p>
    <w:p w:rsidR="00A96330" w:rsidRPr="0054568A" w:rsidRDefault="00A96330" w:rsidP="00A96330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КРЫМСКОГО района</w:t>
      </w:r>
    </w:p>
    <w:p w:rsidR="00A96330" w:rsidRPr="0054568A" w:rsidRDefault="00A96330" w:rsidP="00A96330">
      <w:pPr>
        <w:widowControl w:val="0"/>
        <w:rPr>
          <w:sz w:val="28"/>
          <w:szCs w:val="28"/>
          <w:lang w:val="ru-RU" w:eastAsia="ru-RU"/>
        </w:rPr>
      </w:pPr>
    </w:p>
    <w:p w:rsidR="00A96330" w:rsidRPr="0054568A" w:rsidRDefault="00A96330" w:rsidP="00A96330">
      <w:pPr>
        <w:widowControl w:val="0"/>
        <w:jc w:val="center"/>
        <w:outlineLvl w:val="1"/>
        <w:rPr>
          <w:b/>
          <w:bCs/>
          <w:sz w:val="28"/>
          <w:szCs w:val="28"/>
          <w:lang w:val="ru-RU" w:eastAsia="ru-RU"/>
        </w:rPr>
      </w:pPr>
      <w:r w:rsidRPr="0054568A">
        <w:rPr>
          <w:b/>
          <w:bCs/>
          <w:sz w:val="28"/>
          <w:szCs w:val="28"/>
          <w:lang w:val="ru-RU" w:eastAsia="ru-RU"/>
        </w:rPr>
        <w:t>РЕШЕНИЕ</w:t>
      </w:r>
    </w:p>
    <w:p w:rsidR="00A96330" w:rsidRPr="0054568A" w:rsidRDefault="00A96330" w:rsidP="00A96330">
      <w:pPr>
        <w:widowControl w:val="0"/>
        <w:jc w:val="center"/>
        <w:outlineLvl w:val="1"/>
        <w:rPr>
          <w:bCs/>
          <w:lang w:val="ru-RU" w:eastAsia="ru-RU"/>
        </w:rPr>
      </w:pPr>
      <w:r w:rsidRPr="0054568A">
        <w:rPr>
          <w:bCs/>
          <w:lang w:val="ru-RU" w:eastAsia="ru-RU"/>
        </w:rPr>
        <w:t xml:space="preserve"> </w:t>
      </w:r>
    </w:p>
    <w:p w:rsidR="00A96330" w:rsidRPr="0054568A" w:rsidRDefault="00A96330" w:rsidP="00A96330">
      <w:pPr>
        <w:widowControl w:val="0"/>
        <w:rPr>
          <w:lang w:val="ru-RU" w:eastAsia="x-none"/>
        </w:rPr>
      </w:pPr>
      <w:r w:rsidRPr="0054568A">
        <w:rPr>
          <w:lang w:val="x-none" w:eastAsia="x-none"/>
        </w:rPr>
        <w:t xml:space="preserve"> </w:t>
      </w:r>
      <w:r w:rsidRPr="0054568A">
        <w:rPr>
          <w:lang w:val="ru-RU" w:eastAsia="x-none"/>
        </w:rPr>
        <w:t>о</w:t>
      </w:r>
      <w:r w:rsidRPr="0054568A">
        <w:rPr>
          <w:lang w:val="x-none" w:eastAsia="x-none"/>
        </w:rPr>
        <w:t>т</w:t>
      </w:r>
      <w:r>
        <w:rPr>
          <w:lang w:val="ru-RU" w:eastAsia="x-none"/>
        </w:rPr>
        <w:t xml:space="preserve"> __.__.2025</w:t>
      </w:r>
      <w:r w:rsidRPr="0054568A">
        <w:rPr>
          <w:lang w:val="ru-RU" w:eastAsia="x-none"/>
        </w:rPr>
        <w:t>г.</w:t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  <w:t xml:space="preserve">                                       </w:t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x-none" w:eastAsia="x-none"/>
        </w:rPr>
        <w:t xml:space="preserve"> №</w:t>
      </w:r>
      <w:r>
        <w:rPr>
          <w:lang w:val="ru-RU" w:eastAsia="x-none"/>
        </w:rPr>
        <w:t xml:space="preserve"> __</w:t>
      </w:r>
    </w:p>
    <w:p w:rsidR="00A96330" w:rsidRPr="002F1EBD" w:rsidRDefault="00A96330" w:rsidP="00A9633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96330" w:rsidRPr="00B803CE" w:rsidRDefault="00A96330" w:rsidP="00B803CE">
      <w:pPr>
        <w:jc w:val="center"/>
        <w:rPr>
          <w:lang w:val="ru-RU"/>
        </w:rPr>
      </w:pPr>
      <w:r w:rsidRPr="002F1EBD">
        <w:rPr>
          <w:lang w:val="ru-RU"/>
        </w:rPr>
        <w:t>село Киевское</w:t>
      </w:r>
    </w:p>
    <w:p w:rsidR="00A96330" w:rsidRDefault="00A96330" w:rsidP="00A96330">
      <w:pPr>
        <w:jc w:val="center"/>
        <w:rPr>
          <w:rFonts w:eastAsiaTheme="minorHAnsi"/>
          <w:b/>
          <w:spacing w:val="-6"/>
          <w:lang w:val="ru-RU"/>
        </w:rPr>
      </w:pPr>
    </w:p>
    <w:p w:rsidR="00A96330" w:rsidRPr="00B803CE" w:rsidRDefault="00A96330" w:rsidP="00B803CE">
      <w:pPr>
        <w:jc w:val="center"/>
        <w:rPr>
          <w:rFonts w:eastAsiaTheme="minorHAnsi"/>
          <w:b/>
          <w:spacing w:val="-6"/>
          <w:sz w:val="28"/>
          <w:szCs w:val="28"/>
          <w:lang w:val="ru-RU"/>
        </w:rPr>
      </w:pPr>
      <w:r w:rsidRPr="00B803CE">
        <w:rPr>
          <w:rFonts w:eastAsiaTheme="minorHAnsi"/>
          <w:b/>
          <w:spacing w:val="-6"/>
          <w:sz w:val="28"/>
          <w:szCs w:val="28"/>
          <w:lang w:val="ru-RU"/>
        </w:rPr>
        <w:t>О внесении изменений в  решение Совета Киевского сельского поселения Крымского района от 24 ноября 2017 г. № 178  «</w:t>
      </w:r>
      <w:r w:rsidRPr="00B803CE">
        <w:rPr>
          <w:rFonts w:eastAsiaTheme="minorHAnsi"/>
          <w:b/>
          <w:sz w:val="28"/>
          <w:szCs w:val="28"/>
          <w:lang w:val="ru-RU"/>
        </w:rPr>
        <w:t>Об утверждении Положения о муниципальной службе в администрации Киевского  сельского поселения Крымского района»</w:t>
      </w:r>
      <w:r w:rsidRPr="00B803CE">
        <w:rPr>
          <w:rFonts w:eastAsiaTheme="minorHAnsi"/>
          <w:b/>
          <w:sz w:val="28"/>
          <w:szCs w:val="28"/>
          <w:highlight w:val="white"/>
          <w:lang w:val="ru-RU"/>
        </w:rPr>
        <w:t xml:space="preserve"> </w:t>
      </w:r>
      <w:r w:rsidRPr="00B803CE">
        <w:rPr>
          <w:rFonts w:eastAsiaTheme="minorHAnsi"/>
          <w:b/>
          <w:sz w:val="28"/>
          <w:szCs w:val="28"/>
          <w:highlight w:val="yellow"/>
          <w:lang w:val="ru-RU"/>
        </w:rPr>
        <w:t xml:space="preserve"> </w:t>
      </w:r>
    </w:p>
    <w:p w:rsidR="00A96330" w:rsidRPr="00B803CE" w:rsidRDefault="00A96330" w:rsidP="00A96330">
      <w:pPr>
        <w:jc w:val="center"/>
        <w:rPr>
          <w:rFonts w:eastAsiaTheme="minorHAnsi"/>
          <w:b/>
          <w:spacing w:val="-6"/>
          <w:sz w:val="28"/>
          <w:szCs w:val="28"/>
          <w:lang w:val="ru-RU"/>
        </w:rPr>
      </w:pPr>
    </w:p>
    <w:p w:rsidR="00A96330" w:rsidRPr="00B803CE" w:rsidRDefault="00A96330" w:rsidP="00A96330">
      <w:pPr>
        <w:ind w:firstLine="567"/>
        <w:jc w:val="both"/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</w:pPr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 xml:space="preserve">В целях приведения регламентированного положения о муниципальной службе в администрации Киевского сельского поселения Крымского района в соответствии с требованиями Федеральных законов от 2 марта 2007 г. № 25-ФЗ «О муниципальной службе в Российской Федерации» и от 25 декабря 2008 г. № 273-ФЗ «О противодействии коррупции», Совет Киевского сельского поселения Крымско района, </w:t>
      </w:r>
      <w:proofErr w:type="gramStart"/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>р</w:t>
      </w:r>
      <w:proofErr w:type="gramEnd"/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 xml:space="preserve"> е ш и л:</w:t>
      </w:r>
    </w:p>
    <w:p w:rsidR="00A96330" w:rsidRPr="00B803CE" w:rsidRDefault="00A96330" w:rsidP="00A96330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>1. </w:t>
      </w:r>
      <w:proofErr w:type="gramStart"/>
      <w:r w:rsidRPr="00B803CE">
        <w:rPr>
          <w:rFonts w:eastAsiaTheme="minorHAnsi"/>
          <w:color w:val="22272F"/>
          <w:sz w:val="28"/>
          <w:szCs w:val="28"/>
          <w:shd w:val="clear" w:color="auto" w:fill="FFFFFF"/>
          <w:lang w:val="ru-RU"/>
        </w:rPr>
        <w:t xml:space="preserve">Внести изменения в решение </w:t>
      </w:r>
      <w:r w:rsidRPr="00B803CE">
        <w:rPr>
          <w:rFonts w:eastAsiaTheme="minorHAnsi"/>
          <w:spacing w:val="-6"/>
          <w:sz w:val="28"/>
          <w:szCs w:val="28"/>
          <w:lang w:val="ru-RU"/>
        </w:rPr>
        <w:t>Совета Киевского сельского поселения Крымского района от 24 ноября 2017 г. № 178  «</w:t>
      </w:r>
      <w:r w:rsidRPr="00B803CE">
        <w:rPr>
          <w:rFonts w:eastAsiaTheme="minorHAnsi"/>
          <w:sz w:val="28"/>
          <w:szCs w:val="28"/>
          <w:lang w:val="ru-RU"/>
        </w:rPr>
        <w:t xml:space="preserve">Об утверждении Положения о муниципальной службе в администрации Киевского  сельского поселения Крымского района» изложив статьи 10 и 11 </w:t>
      </w:r>
      <w:r w:rsidRPr="00B803CE">
        <w:rPr>
          <w:rFonts w:eastAsiaTheme="minorHAnsi"/>
          <w:sz w:val="28"/>
          <w:szCs w:val="28"/>
          <w:highlight w:val="white"/>
          <w:lang w:val="ru-RU"/>
        </w:rPr>
        <w:t xml:space="preserve">главы 3 приложения </w:t>
      </w:r>
      <w:r w:rsidRPr="00B803CE">
        <w:rPr>
          <w:rFonts w:eastAsiaTheme="minorHAnsi"/>
          <w:sz w:val="28"/>
          <w:szCs w:val="28"/>
          <w:lang w:val="ru-RU"/>
        </w:rPr>
        <w:t>«Положение о муниципальной службе в администрации Киевского  сельского поселении Крымского района»  к решению в следующей редакции:</w:t>
      </w:r>
      <w:proofErr w:type="gramEnd"/>
    </w:p>
    <w:p w:rsidR="00A96330" w:rsidRPr="00B803CE" w:rsidRDefault="00A96330" w:rsidP="00A96330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B803CE">
        <w:rPr>
          <w:rFonts w:eastAsiaTheme="minorHAnsi"/>
          <w:sz w:val="28"/>
          <w:szCs w:val="28"/>
          <w:lang w:val="ru-RU"/>
        </w:rPr>
        <w:t>«Статья 10. Ограничения, связанные с муниципальной службой </w:t>
      </w:r>
      <w:r w:rsidRPr="00B803CE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1) признания его недееспособным или ограниченно дееспособным решением суда, вступившим в законную силу;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4) 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5) близкого родства или свойства (родители, супруги, дети, братья, сестры, а также братья, сестры, родители, дети супругов и супруги детей) с главой Киевского сельского поселения Крымского района, который возглавляет местную администрацию Киевского сельского поселения Крымского района,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с непосредственной подчиненностью или подконтрольностью одного из них другому;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9) непредставления предусмотренных Законом о муниципальной службе в Российской Федерации, </w:t>
      </w:r>
      <w:hyperlink r:id="rId8" w:history="1">
        <w:r w:rsidRPr="00B803CE">
          <w:rPr>
            <w:rFonts w:eastAsiaTheme="minorEastAsia" w:cstheme="minorBidi"/>
            <w:kern w:val="3"/>
            <w:sz w:val="28"/>
            <w:szCs w:val="28"/>
            <w:lang w:val="ru-RU" w:eastAsia="ru-RU"/>
          </w:rPr>
          <w:t>Федеральным законом</w:t>
        </w:r>
      </w:hyperlink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от 25 декабря 2008 г. № 273-ФЗ «О противодействии коррупции» (далее - Закон о противодействии коррупции)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10) не предоставления сведений, о размещении информации в информационно-телекоммуникационной сети «Интернет»;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11)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</w:t>
      </w: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12) приобретения им статуса иностранного агента.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2.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3. 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Статья 11. Запреты, связанные с муниципальной службой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1. В связи с прохождением муниципальной службы муниципальному служащему запрещается: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1) замещать должность муниципальной службы в случае: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а) избрания или назначения на государственную должность Российской Федерации либо на государственную должность Краснодарского края, а также в случае назначения на должность государственной службы;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б) избрания или назначения на муниципальную должность;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</w:t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 в порядке, установленном законом Краснодарского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края;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в) представление на безвозмездной основе интересов Киевского сельского поселения Крымского района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г) представление на безвозмездной основе интересов Киевского сельского поселения Крымского района в органах управления и ревизионной комиссии организации, учредителем (акционером, участником) которой является Киевское сельское поселение Крымского района, в соответствии с муниципальными правовыми актами, определяющими порядок осуществления от имени Киевского сельского поселения Крымского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д) иные случаи, предусмотренные федеральными законами;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3) заниматься предпринимательской деятельностью лично или через доверенных лиц;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4) 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5) 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9" w:history="1">
        <w:r w:rsidRPr="00B803CE">
          <w:rPr>
            <w:rFonts w:eastAsiaTheme="minorEastAsia" w:cstheme="minorBidi"/>
            <w:kern w:val="3"/>
            <w:sz w:val="28"/>
            <w:szCs w:val="28"/>
            <w:lang w:val="ru-RU" w:eastAsia="ru-RU"/>
          </w:rPr>
          <w:t>Гражданским кодексом</w:t>
        </w:r>
      </w:hyperlink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6) 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lastRenderedPageBreak/>
        <w:t>7) 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8) 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руководителя, если это не входит в его должностные обязанности;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10) принимать без письменного разрешения главы Киевского сельского поселения Крымского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13) 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14) прекращать исполнение должностных обязанностей в целях урегулирования трудового спора;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16)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color w:val="22272F"/>
          <w:kern w:val="3"/>
          <w:sz w:val="28"/>
          <w:szCs w:val="28"/>
          <w:shd w:val="clear" w:color="auto" w:fill="FFFFFF"/>
          <w:lang w:val="ru-RU" w:eastAsia="ru-RU"/>
        </w:rPr>
        <w:t xml:space="preserve"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</w:t>
      </w:r>
      <w:r w:rsidRPr="00B803CE">
        <w:rPr>
          <w:rFonts w:eastAsiaTheme="minorEastAsia" w:cstheme="minorBidi"/>
          <w:color w:val="22272F"/>
          <w:kern w:val="3"/>
          <w:sz w:val="28"/>
          <w:szCs w:val="28"/>
          <w:shd w:val="clear" w:color="auto" w:fill="FFFFFF"/>
          <w:lang w:val="ru-RU" w:eastAsia="ru-RU"/>
        </w:rPr>
        <w:lastRenderedPageBreak/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4. </w:t>
      </w: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  <w:proofErr w:type="gramStart"/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.».</w:t>
      </w:r>
      <w:proofErr w:type="gramEnd"/>
    </w:p>
    <w:p w:rsidR="00FB39A8" w:rsidRPr="00FB39A8" w:rsidRDefault="00FB39A8" w:rsidP="00FB39A8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pacing w:val="2"/>
          <w:sz w:val="28"/>
          <w:szCs w:val="28"/>
          <w:lang w:val="ru-RU" w:eastAsia="ru-RU"/>
        </w:rPr>
        <w:t>2</w:t>
      </w:r>
      <w:r w:rsidRPr="00FB39A8">
        <w:rPr>
          <w:color w:val="000000"/>
          <w:spacing w:val="2"/>
          <w:sz w:val="28"/>
          <w:szCs w:val="28"/>
          <w:lang w:val="ru-RU" w:eastAsia="ru-RU"/>
        </w:rPr>
        <w:t xml:space="preserve">. </w:t>
      </w:r>
      <w:r w:rsidRPr="00FB39A8">
        <w:rPr>
          <w:sz w:val="28"/>
          <w:szCs w:val="28"/>
          <w:lang w:val="ru-RU" w:eastAsia="ru-RU"/>
        </w:rPr>
        <w:t xml:space="preserve">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hyperlink r:id="rId10" w:history="1">
        <w:r w:rsidRPr="00FB39A8">
          <w:rPr>
            <w:sz w:val="28"/>
            <w:szCs w:val="28"/>
            <w:lang w:val="ru-RU" w:eastAsia="ru-RU"/>
          </w:rPr>
          <w:t>www.krymsk-region.ru</w:t>
        </w:r>
      </w:hyperlink>
      <w:r w:rsidRPr="00FB39A8">
        <w:rPr>
          <w:color w:val="000000"/>
          <w:sz w:val="28"/>
          <w:szCs w:val="28"/>
          <w:lang w:val="ru-RU" w:eastAsia="ru-RU"/>
        </w:rPr>
        <w:t>, зарегистрированном в качестве средства массовой информации.</w:t>
      </w:r>
    </w:p>
    <w:p w:rsidR="00FB39A8" w:rsidRPr="00FB39A8" w:rsidRDefault="00FB39A8" w:rsidP="00FB39A8">
      <w:pPr>
        <w:tabs>
          <w:tab w:val="left" w:pos="851"/>
        </w:tabs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FB39A8">
        <w:rPr>
          <w:sz w:val="28"/>
          <w:szCs w:val="28"/>
          <w:lang w:val="ru-RU" w:eastAsia="ru-RU"/>
        </w:rPr>
        <w:t xml:space="preserve">. Настоящее решение вступает в силу </w:t>
      </w:r>
      <w:r>
        <w:rPr>
          <w:sz w:val="28"/>
          <w:szCs w:val="28"/>
          <w:lang w:val="ru-RU" w:eastAsia="ru-RU"/>
        </w:rPr>
        <w:t>после его официального опубликования.</w:t>
      </w:r>
    </w:p>
    <w:p w:rsidR="00A96330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FB39A8" w:rsidRPr="00B803CE" w:rsidRDefault="00FB39A8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Председатель Совета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Киевского сельского поселения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Крымского района</w:t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sz w:val="28"/>
          <w:szCs w:val="28"/>
          <w:lang w:val="ru-RU"/>
        </w:rPr>
        <w:t>С.А. Отрощенко</w:t>
      </w:r>
    </w:p>
    <w:p w:rsidR="00A96330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FB39A8" w:rsidRPr="00B803CE" w:rsidRDefault="00FB39A8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Глава Киевского сельского поселения</w:t>
      </w:r>
    </w:p>
    <w:p w:rsidR="00A96330" w:rsidRPr="00B803CE" w:rsidRDefault="00A96330" w:rsidP="00A96330">
      <w:pPr>
        <w:suppressAutoHyphens/>
        <w:overflowPunct w:val="0"/>
        <w:autoSpaceDE w:val="0"/>
        <w:autoSpaceDN w:val="0"/>
        <w:jc w:val="both"/>
        <w:textAlignment w:val="baseline"/>
        <w:rPr>
          <w:rFonts w:eastAsiaTheme="minorEastAsia" w:cstheme="minorBidi"/>
          <w:kern w:val="3"/>
          <w:sz w:val="28"/>
          <w:szCs w:val="28"/>
          <w:lang w:val="ru-RU" w:eastAsia="ru-RU"/>
        </w:rPr>
      </w:pP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>Крымского района</w:t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rFonts w:eastAsiaTheme="minorEastAsia" w:cstheme="minorBidi"/>
          <w:kern w:val="3"/>
          <w:sz w:val="28"/>
          <w:szCs w:val="28"/>
          <w:lang w:val="ru-RU" w:eastAsia="ru-RU"/>
        </w:rPr>
        <w:tab/>
      </w:r>
      <w:r w:rsidRPr="00B803CE">
        <w:rPr>
          <w:sz w:val="28"/>
          <w:szCs w:val="28"/>
          <w:lang w:val="ru-RU" w:eastAsia="ar-SA"/>
        </w:rPr>
        <w:t>Б.С.Шатун</w:t>
      </w:r>
    </w:p>
    <w:p w:rsidR="00A96330" w:rsidRDefault="00A96330" w:rsidP="005064E4">
      <w:pPr>
        <w:rPr>
          <w:sz w:val="27"/>
          <w:szCs w:val="27"/>
          <w:lang w:val="ru-RU"/>
        </w:rPr>
      </w:pPr>
    </w:p>
    <w:sectPr w:rsidR="00A96330" w:rsidSect="00BD64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F85342"/>
    <w:multiLevelType w:val="multilevel"/>
    <w:tmpl w:val="9D8A4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04EF7"/>
    <w:multiLevelType w:val="multilevel"/>
    <w:tmpl w:val="58A89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20CFB"/>
    <w:multiLevelType w:val="multilevel"/>
    <w:tmpl w:val="4CCC96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5190B"/>
    <w:multiLevelType w:val="multilevel"/>
    <w:tmpl w:val="EC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674D7"/>
    <w:multiLevelType w:val="multilevel"/>
    <w:tmpl w:val="3F28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E600F"/>
    <w:multiLevelType w:val="multilevel"/>
    <w:tmpl w:val="67FEF3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4407E7A"/>
    <w:multiLevelType w:val="hybridMultilevel"/>
    <w:tmpl w:val="9D206ADC"/>
    <w:lvl w:ilvl="0" w:tplc="BC742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492BEC"/>
    <w:multiLevelType w:val="multilevel"/>
    <w:tmpl w:val="75581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B"/>
    <w:rsid w:val="00005EDA"/>
    <w:rsid w:val="000139FB"/>
    <w:rsid w:val="00042E15"/>
    <w:rsid w:val="00050EE0"/>
    <w:rsid w:val="000B6150"/>
    <w:rsid w:val="000E217F"/>
    <w:rsid w:val="000F7C5B"/>
    <w:rsid w:val="00110E44"/>
    <w:rsid w:val="0012488E"/>
    <w:rsid w:val="0012726E"/>
    <w:rsid w:val="00141EC5"/>
    <w:rsid w:val="0016659C"/>
    <w:rsid w:val="00175A9C"/>
    <w:rsid w:val="00181D52"/>
    <w:rsid w:val="001925AB"/>
    <w:rsid w:val="001956AA"/>
    <w:rsid w:val="001968C1"/>
    <w:rsid w:val="001B0616"/>
    <w:rsid w:val="001B3B8B"/>
    <w:rsid w:val="001B7B7D"/>
    <w:rsid w:val="001E27E7"/>
    <w:rsid w:val="002011A3"/>
    <w:rsid w:val="00201AC3"/>
    <w:rsid w:val="002020F8"/>
    <w:rsid w:val="00204C58"/>
    <w:rsid w:val="0021181E"/>
    <w:rsid w:val="0023378D"/>
    <w:rsid w:val="00234966"/>
    <w:rsid w:val="00236EBF"/>
    <w:rsid w:val="00237756"/>
    <w:rsid w:val="00250E36"/>
    <w:rsid w:val="00263C6A"/>
    <w:rsid w:val="00265E59"/>
    <w:rsid w:val="002700ED"/>
    <w:rsid w:val="002760B5"/>
    <w:rsid w:val="0028396D"/>
    <w:rsid w:val="002B6343"/>
    <w:rsid w:val="002C317B"/>
    <w:rsid w:val="002D7ABC"/>
    <w:rsid w:val="002E769A"/>
    <w:rsid w:val="002F1EBD"/>
    <w:rsid w:val="002F6C92"/>
    <w:rsid w:val="00310B83"/>
    <w:rsid w:val="0031228F"/>
    <w:rsid w:val="0031794C"/>
    <w:rsid w:val="003226E1"/>
    <w:rsid w:val="00335036"/>
    <w:rsid w:val="00336C9B"/>
    <w:rsid w:val="00343D63"/>
    <w:rsid w:val="00344CD7"/>
    <w:rsid w:val="00347D6D"/>
    <w:rsid w:val="003534D5"/>
    <w:rsid w:val="003677CD"/>
    <w:rsid w:val="0037060B"/>
    <w:rsid w:val="00393DE0"/>
    <w:rsid w:val="003A2442"/>
    <w:rsid w:val="00413EA4"/>
    <w:rsid w:val="0043035F"/>
    <w:rsid w:val="00460C52"/>
    <w:rsid w:val="004678B9"/>
    <w:rsid w:val="0048138E"/>
    <w:rsid w:val="004A4DDA"/>
    <w:rsid w:val="004B5160"/>
    <w:rsid w:val="004B6026"/>
    <w:rsid w:val="004B67EB"/>
    <w:rsid w:val="004C73C8"/>
    <w:rsid w:val="004E3A4A"/>
    <w:rsid w:val="00505DEE"/>
    <w:rsid w:val="005064E4"/>
    <w:rsid w:val="005119AB"/>
    <w:rsid w:val="0054568A"/>
    <w:rsid w:val="00567197"/>
    <w:rsid w:val="0058281B"/>
    <w:rsid w:val="00583F4F"/>
    <w:rsid w:val="005A01E9"/>
    <w:rsid w:val="005B066F"/>
    <w:rsid w:val="005B79F2"/>
    <w:rsid w:val="005D163C"/>
    <w:rsid w:val="005D6103"/>
    <w:rsid w:val="005D67D0"/>
    <w:rsid w:val="005D685F"/>
    <w:rsid w:val="005F6245"/>
    <w:rsid w:val="0063597C"/>
    <w:rsid w:val="00644508"/>
    <w:rsid w:val="006801A7"/>
    <w:rsid w:val="00681635"/>
    <w:rsid w:val="00681C50"/>
    <w:rsid w:val="00693B7F"/>
    <w:rsid w:val="006F02BA"/>
    <w:rsid w:val="006F18A1"/>
    <w:rsid w:val="006F7FBD"/>
    <w:rsid w:val="0071463C"/>
    <w:rsid w:val="0073398C"/>
    <w:rsid w:val="00747F81"/>
    <w:rsid w:val="0076128A"/>
    <w:rsid w:val="0077497A"/>
    <w:rsid w:val="00775C90"/>
    <w:rsid w:val="00780AB2"/>
    <w:rsid w:val="0079735A"/>
    <w:rsid w:val="007A00A9"/>
    <w:rsid w:val="007E7451"/>
    <w:rsid w:val="007F1277"/>
    <w:rsid w:val="007F499C"/>
    <w:rsid w:val="00834F18"/>
    <w:rsid w:val="00842C9D"/>
    <w:rsid w:val="0085415B"/>
    <w:rsid w:val="008578AF"/>
    <w:rsid w:val="00861431"/>
    <w:rsid w:val="00861AD3"/>
    <w:rsid w:val="0089735A"/>
    <w:rsid w:val="00897E51"/>
    <w:rsid w:val="00897E69"/>
    <w:rsid w:val="008A033C"/>
    <w:rsid w:val="008F64EA"/>
    <w:rsid w:val="008F7DF5"/>
    <w:rsid w:val="00900608"/>
    <w:rsid w:val="009240A2"/>
    <w:rsid w:val="00926B3B"/>
    <w:rsid w:val="009307A8"/>
    <w:rsid w:val="0093278D"/>
    <w:rsid w:val="00935686"/>
    <w:rsid w:val="0097760C"/>
    <w:rsid w:val="00983B4A"/>
    <w:rsid w:val="009D3906"/>
    <w:rsid w:val="009D43ED"/>
    <w:rsid w:val="009E73C0"/>
    <w:rsid w:val="00A16874"/>
    <w:rsid w:val="00A21282"/>
    <w:rsid w:val="00A23799"/>
    <w:rsid w:val="00A24FCA"/>
    <w:rsid w:val="00A57E30"/>
    <w:rsid w:val="00A6142C"/>
    <w:rsid w:val="00A703D0"/>
    <w:rsid w:val="00A711C2"/>
    <w:rsid w:val="00A82CF4"/>
    <w:rsid w:val="00A96330"/>
    <w:rsid w:val="00AA01BE"/>
    <w:rsid w:val="00AA429A"/>
    <w:rsid w:val="00AA507C"/>
    <w:rsid w:val="00AB70A6"/>
    <w:rsid w:val="00AC0114"/>
    <w:rsid w:val="00AC3574"/>
    <w:rsid w:val="00AC5AB2"/>
    <w:rsid w:val="00AE1C84"/>
    <w:rsid w:val="00AE7094"/>
    <w:rsid w:val="00B1739F"/>
    <w:rsid w:val="00B2604D"/>
    <w:rsid w:val="00B51E36"/>
    <w:rsid w:val="00B5720D"/>
    <w:rsid w:val="00B67369"/>
    <w:rsid w:val="00B7518B"/>
    <w:rsid w:val="00B803CE"/>
    <w:rsid w:val="00B86179"/>
    <w:rsid w:val="00BA7256"/>
    <w:rsid w:val="00BA7EB4"/>
    <w:rsid w:val="00BB2D7A"/>
    <w:rsid w:val="00BB3665"/>
    <w:rsid w:val="00BD4556"/>
    <w:rsid w:val="00BD6493"/>
    <w:rsid w:val="00BE18C5"/>
    <w:rsid w:val="00BF431B"/>
    <w:rsid w:val="00C00261"/>
    <w:rsid w:val="00C03127"/>
    <w:rsid w:val="00C26F63"/>
    <w:rsid w:val="00C31780"/>
    <w:rsid w:val="00C464F2"/>
    <w:rsid w:val="00C62E76"/>
    <w:rsid w:val="00C67133"/>
    <w:rsid w:val="00C72D66"/>
    <w:rsid w:val="00CB6DCF"/>
    <w:rsid w:val="00CD0839"/>
    <w:rsid w:val="00CD714F"/>
    <w:rsid w:val="00CF088A"/>
    <w:rsid w:val="00CF3237"/>
    <w:rsid w:val="00CF5B47"/>
    <w:rsid w:val="00D13725"/>
    <w:rsid w:val="00D13A63"/>
    <w:rsid w:val="00D13B82"/>
    <w:rsid w:val="00D14912"/>
    <w:rsid w:val="00D15237"/>
    <w:rsid w:val="00D21BB3"/>
    <w:rsid w:val="00D57241"/>
    <w:rsid w:val="00D6592B"/>
    <w:rsid w:val="00D71AA9"/>
    <w:rsid w:val="00D80E75"/>
    <w:rsid w:val="00D8395C"/>
    <w:rsid w:val="00D83E08"/>
    <w:rsid w:val="00D912CA"/>
    <w:rsid w:val="00D93877"/>
    <w:rsid w:val="00DA56C0"/>
    <w:rsid w:val="00DC45EC"/>
    <w:rsid w:val="00DC6563"/>
    <w:rsid w:val="00DD0CF4"/>
    <w:rsid w:val="00DE6924"/>
    <w:rsid w:val="00DF5688"/>
    <w:rsid w:val="00E005A8"/>
    <w:rsid w:val="00E16B15"/>
    <w:rsid w:val="00E17447"/>
    <w:rsid w:val="00E30D05"/>
    <w:rsid w:val="00E3712D"/>
    <w:rsid w:val="00E67EDB"/>
    <w:rsid w:val="00E76378"/>
    <w:rsid w:val="00EA53F7"/>
    <w:rsid w:val="00EB4395"/>
    <w:rsid w:val="00EF15B4"/>
    <w:rsid w:val="00F046FD"/>
    <w:rsid w:val="00F61422"/>
    <w:rsid w:val="00F8282F"/>
    <w:rsid w:val="00F93B3E"/>
    <w:rsid w:val="00FB39A8"/>
    <w:rsid w:val="00FB3B7C"/>
    <w:rsid w:val="00FB50C6"/>
    <w:rsid w:val="00FC2048"/>
    <w:rsid w:val="00FC39FE"/>
    <w:rsid w:val="00FE20DE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1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4568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1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4568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02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489">
                      <w:marLeft w:val="3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64203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ymsk-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01640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FDE5A8-FBA6-46F1-A192-104BAEA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16209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Пользователь</cp:lastModifiedBy>
  <cp:revision>9</cp:revision>
  <cp:lastPrinted>2024-11-07T11:04:00Z</cp:lastPrinted>
  <dcterms:created xsi:type="dcterms:W3CDTF">2025-06-15T11:05:00Z</dcterms:created>
  <dcterms:modified xsi:type="dcterms:W3CDTF">2025-07-09T10:05:00Z</dcterms:modified>
</cp:coreProperties>
</file>