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79" w:rsidRPr="00486479" w:rsidRDefault="00486479" w:rsidP="00486479">
      <w:pPr>
        <w:suppressAutoHyphens/>
        <w:jc w:val="center"/>
        <w:rPr>
          <w:noProof/>
        </w:rPr>
      </w:pPr>
      <w:r>
        <w:rPr>
          <w:noProof/>
        </w:rPr>
        <w:drawing>
          <wp:inline distT="0" distB="0" distL="0" distR="0" wp14:anchorId="198F5697" wp14:editId="2AF9A18B">
            <wp:extent cx="379730" cy="47117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479" w:rsidRPr="00185A53" w:rsidRDefault="00486479" w:rsidP="00486479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СОВЕТ</w:t>
      </w:r>
    </w:p>
    <w:p w:rsidR="00486479" w:rsidRPr="00185A53" w:rsidRDefault="00486479" w:rsidP="00486479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КИЕВСКОГО СЕЛЬСКОГО ПОСЕЛЕНИЯ</w:t>
      </w:r>
    </w:p>
    <w:p w:rsidR="00486479" w:rsidRDefault="00486479" w:rsidP="00B80C50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КРЫМСКОГО РАЙОНА</w:t>
      </w:r>
    </w:p>
    <w:p w:rsidR="00EC0CA2" w:rsidRPr="00185A53" w:rsidRDefault="00EC0CA2" w:rsidP="00B80C50">
      <w:pPr>
        <w:jc w:val="center"/>
        <w:rPr>
          <w:b/>
          <w:sz w:val="28"/>
          <w:szCs w:val="28"/>
        </w:rPr>
      </w:pPr>
    </w:p>
    <w:p w:rsidR="007F15CE" w:rsidRPr="00486479" w:rsidRDefault="00486479" w:rsidP="00486479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РЕШЕНИЕ</w:t>
      </w:r>
    </w:p>
    <w:p w:rsidR="006D16BB" w:rsidRPr="001C4F88" w:rsidRDefault="00EC0CA2" w:rsidP="006D16BB">
      <w:pPr>
        <w:jc w:val="both"/>
      </w:pPr>
      <w:r>
        <w:t xml:space="preserve">  о</w:t>
      </w:r>
      <w:r w:rsidR="006D16BB" w:rsidRPr="001C4F88">
        <w:t>т</w:t>
      </w:r>
      <w:r>
        <w:t xml:space="preserve"> 20.02.2024г.</w:t>
      </w:r>
      <w:r w:rsidR="006D16BB" w:rsidRPr="001C4F88">
        <w:tab/>
      </w:r>
      <w:r w:rsidR="006D16BB" w:rsidRPr="001C4F88">
        <w:tab/>
      </w:r>
      <w:r w:rsidR="006D16BB" w:rsidRPr="001C4F88">
        <w:tab/>
      </w:r>
      <w:r w:rsidR="006D16BB" w:rsidRPr="001C4F88">
        <w:tab/>
        <w:t xml:space="preserve">                                                        </w:t>
      </w:r>
      <w:r w:rsidR="00C665CB">
        <w:t xml:space="preserve">             </w:t>
      </w:r>
      <w:r w:rsidR="006D16BB" w:rsidRPr="001C4F88">
        <w:t xml:space="preserve">     №</w:t>
      </w:r>
      <w:r w:rsidR="00FC3116">
        <w:t xml:space="preserve"> </w:t>
      </w:r>
      <w:r>
        <w:t>246</w:t>
      </w:r>
    </w:p>
    <w:p w:rsidR="006D16BB" w:rsidRPr="001C4F88" w:rsidRDefault="006D16BB" w:rsidP="006D16BB">
      <w:pPr>
        <w:rPr>
          <w:sz w:val="28"/>
          <w:szCs w:val="28"/>
        </w:rPr>
      </w:pPr>
    </w:p>
    <w:p w:rsidR="000C091B" w:rsidRPr="000C091B" w:rsidRDefault="000C091B" w:rsidP="000C09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C091B">
        <w:rPr>
          <w:b/>
        </w:rPr>
        <w:t xml:space="preserve">Об утверждении муниципального дорожного фонда </w:t>
      </w:r>
    </w:p>
    <w:p w:rsidR="000C091B" w:rsidRPr="000C091B" w:rsidRDefault="000C091B" w:rsidP="000C09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C091B">
        <w:rPr>
          <w:b/>
        </w:rPr>
        <w:t xml:space="preserve">Киевского сельского поселения Крымского района </w:t>
      </w:r>
    </w:p>
    <w:p w:rsidR="000C091B" w:rsidRPr="000C091B" w:rsidRDefault="000C091B" w:rsidP="000C09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C091B" w:rsidRPr="000C091B" w:rsidRDefault="000C091B" w:rsidP="000C09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C091B">
        <w:rPr>
          <w:b/>
        </w:rPr>
        <w:t xml:space="preserve"> 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proofErr w:type="gramStart"/>
      <w:r w:rsidRPr="000C091B">
        <w:t xml:space="preserve">В соответствии со  </w:t>
      </w:r>
      <w:r w:rsidRPr="000C091B">
        <w:rPr>
          <w:color w:val="000000"/>
        </w:rPr>
        <w:t>статьей 179.4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приказом Министерства транспорта Российской Федерации от</w:t>
      </w:r>
      <w:proofErr w:type="gramEnd"/>
      <w:r w:rsidRPr="000C091B">
        <w:rPr>
          <w:color w:val="000000"/>
        </w:rPr>
        <w:t xml:space="preserve"> 16 ноября 2012 года № 402 «Об утверждении Классификации работ по капитальному ремонту, ремонту и содержанию автомобильных дорог»,  </w:t>
      </w:r>
      <w:r w:rsidRPr="000C091B">
        <w:t xml:space="preserve">в целях регламентирования порядка формирования и использования муниципального дорожного фонда, Совет Киевского сельского поселения Крымского района, </w:t>
      </w:r>
      <w:proofErr w:type="gramStart"/>
      <w:r w:rsidRPr="000C091B">
        <w:t>р</w:t>
      </w:r>
      <w:proofErr w:type="gramEnd"/>
      <w:r w:rsidRPr="000C091B">
        <w:t xml:space="preserve"> е ш и л: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C091B">
        <w:t>1. </w:t>
      </w:r>
      <w:r w:rsidRPr="000C091B">
        <w:rPr>
          <w:color w:val="000000"/>
        </w:rPr>
        <w:t xml:space="preserve">Утвердить Положение о муниципальном дорожном фонде </w:t>
      </w:r>
      <w:r w:rsidRPr="000C091B">
        <w:t>Киевского сельского поселения Крымского района</w:t>
      </w:r>
      <w:r w:rsidRPr="000C091B">
        <w:rPr>
          <w:color w:val="000000"/>
        </w:rPr>
        <w:t xml:space="preserve"> (приложение).  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C091B">
        <w:rPr>
          <w:color w:val="000000"/>
        </w:rPr>
        <w:t xml:space="preserve">2. Признать утратившим силу решение Совета </w:t>
      </w:r>
      <w:r w:rsidRPr="000C091B">
        <w:t>Киевского сельского поселения Крымского района от 22 октября 2013 года № 195 «О создании муниципального дорожного фонда Киевского сельского поселения Крымского района и утверждении порядка формирования и использования бюджетных ассигнований муниципального дорожного фонда Киевского сельского поселения Крымского района».</w:t>
      </w:r>
      <w:r w:rsidRPr="000C091B">
        <w:rPr>
          <w:color w:val="000000"/>
        </w:rPr>
        <w:t xml:space="preserve"> 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C091B">
        <w:rPr>
          <w:color w:val="000000"/>
        </w:rPr>
        <w:t xml:space="preserve">3. Решение </w:t>
      </w:r>
      <w:r w:rsidRPr="00EC0CA2">
        <w:rPr>
          <w:color w:val="000000"/>
        </w:rPr>
        <w:t xml:space="preserve">вступает </w:t>
      </w:r>
      <w:r w:rsidR="00750985" w:rsidRPr="00EC0CA2">
        <w:rPr>
          <w:color w:val="000000"/>
        </w:rPr>
        <w:t>в силу со дня обнародов</w:t>
      </w:r>
      <w:r w:rsidRPr="00EC0CA2">
        <w:rPr>
          <w:color w:val="000000"/>
        </w:rPr>
        <w:t>ания</w:t>
      </w:r>
      <w:r w:rsidRPr="000C091B">
        <w:rPr>
          <w:color w:val="000000"/>
        </w:rPr>
        <w:t xml:space="preserve"> и распространяется на правоотношения, возникшие с 1 января 2024 года.</w:t>
      </w:r>
    </w:p>
    <w:p w:rsidR="00B80C50" w:rsidRDefault="00B80C50" w:rsidP="00CD441B">
      <w:pPr>
        <w:widowControl w:val="0"/>
        <w:autoSpaceDE w:val="0"/>
        <w:autoSpaceDN w:val="0"/>
        <w:adjustRightInd w:val="0"/>
        <w:ind w:firstLine="851"/>
        <w:jc w:val="both"/>
      </w:pPr>
    </w:p>
    <w:p w:rsidR="00B80C50" w:rsidRDefault="00B80C50" w:rsidP="00CD441B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Председатель Совета </w:t>
      </w:r>
    </w:p>
    <w:p w:rsidR="00B80C50" w:rsidRDefault="00B80C50" w:rsidP="00CD441B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Киевского сельского поселения </w:t>
      </w:r>
    </w:p>
    <w:p w:rsidR="00B80C50" w:rsidRDefault="00B80C50" w:rsidP="00CD441B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Крымского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С.А.Отрощенко</w:t>
      </w:r>
      <w:proofErr w:type="spellEnd"/>
    </w:p>
    <w:p w:rsidR="00B13161" w:rsidRDefault="00B13161" w:rsidP="00CD441B">
      <w:pPr>
        <w:widowControl w:val="0"/>
        <w:autoSpaceDE w:val="0"/>
        <w:autoSpaceDN w:val="0"/>
        <w:adjustRightInd w:val="0"/>
        <w:ind w:firstLine="851"/>
        <w:jc w:val="both"/>
      </w:pPr>
    </w:p>
    <w:p w:rsidR="00B80C50" w:rsidRDefault="00B80C50" w:rsidP="00CD441B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Глава </w:t>
      </w:r>
      <w:r w:rsidRPr="00B80C50">
        <w:t xml:space="preserve">Киевского сельского поселения </w:t>
      </w:r>
    </w:p>
    <w:p w:rsidR="00B80C50" w:rsidRDefault="00B80C50" w:rsidP="00CD441B">
      <w:pPr>
        <w:widowControl w:val="0"/>
        <w:autoSpaceDE w:val="0"/>
        <w:autoSpaceDN w:val="0"/>
        <w:adjustRightInd w:val="0"/>
        <w:ind w:firstLine="851"/>
        <w:jc w:val="both"/>
      </w:pPr>
      <w:r w:rsidRPr="00B80C50">
        <w:t>Крымского района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Б.С.Шатун</w:t>
      </w:r>
    </w:p>
    <w:p w:rsidR="000C091B" w:rsidRDefault="000C091B" w:rsidP="00CD441B">
      <w:pPr>
        <w:widowControl w:val="0"/>
        <w:autoSpaceDE w:val="0"/>
        <w:autoSpaceDN w:val="0"/>
        <w:adjustRightInd w:val="0"/>
        <w:ind w:firstLine="851"/>
        <w:jc w:val="both"/>
      </w:pPr>
    </w:p>
    <w:p w:rsidR="000C091B" w:rsidRDefault="000C091B" w:rsidP="00CD441B">
      <w:pPr>
        <w:widowControl w:val="0"/>
        <w:autoSpaceDE w:val="0"/>
        <w:autoSpaceDN w:val="0"/>
        <w:adjustRightInd w:val="0"/>
        <w:ind w:firstLine="851"/>
        <w:jc w:val="both"/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882"/>
      </w:tblGrid>
      <w:tr w:rsidR="000C091B" w:rsidRPr="000C091B" w:rsidTr="006B4D64">
        <w:tc>
          <w:tcPr>
            <w:tcW w:w="4924" w:type="dxa"/>
          </w:tcPr>
          <w:p w:rsidR="000C091B" w:rsidRPr="000C091B" w:rsidRDefault="000C091B" w:rsidP="000C09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</w:tcPr>
          <w:p w:rsidR="000C091B" w:rsidRPr="000C091B" w:rsidRDefault="000C091B" w:rsidP="000C091B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C091B">
              <w:rPr>
                <w:color w:val="000000"/>
                <w:sz w:val="24"/>
                <w:szCs w:val="24"/>
              </w:rPr>
              <w:t>ПРИЛОЖЕНИЕ</w:t>
            </w:r>
          </w:p>
          <w:p w:rsidR="000C091B" w:rsidRPr="000C091B" w:rsidRDefault="000C091B" w:rsidP="000C091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091B">
              <w:rPr>
                <w:color w:val="000000"/>
                <w:sz w:val="24"/>
                <w:szCs w:val="24"/>
              </w:rPr>
              <w:t xml:space="preserve">к решению Совета </w:t>
            </w:r>
            <w:r w:rsidRPr="000C091B">
              <w:rPr>
                <w:sz w:val="24"/>
                <w:szCs w:val="24"/>
              </w:rPr>
              <w:t>Киевского сельского поселения Крымского района</w:t>
            </w:r>
          </w:p>
          <w:p w:rsidR="000C091B" w:rsidRPr="000C091B" w:rsidRDefault="00EC0CA2" w:rsidP="000C091B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20.02.2024г. № 246</w:t>
            </w:r>
          </w:p>
        </w:tc>
      </w:tr>
    </w:tbl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</w:rPr>
      </w:pPr>
      <w:r w:rsidRPr="000C091B">
        <w:rPr>
          <w:b/>
          <w:color w:val="000000"/>
        </w:rPr>
        <w:t xml:space="preserve">Положение о муниципальном дорожном фонде 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0C091B">
        <w:rPr>
          <w:b/>
        </w:rPr>
        <w:t>Киевского сельского поселения Крымского района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</w:rPr>
      </w:pP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0C091B">
        <w:t>1. </w:t>
      </w:r>
      <w:proofErr w:type="gramStart"/>
      <w:r w:rsidRPr="000C091B">
        <w:t>Настоящее Положение о муниципальном дорожном фонде Киевского сельского поселения Крымского района (далее - Положение) разработано в соответствии с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</w:t>
      </w:r>
      <w:proofErr w:type="gramEnd"/>
      <w:r w:rsidRPr="000C091B">
        <w:t xml:space="preserve"> Российской Федерации», статьей 179.4 Бюджетного кодекса Российской Федерации, приказом Министерства транспорта РФ от 16 ноября 2012 года № 402 «Об утверждении Классификации работ по капитальному ремонту, ремонту и содержанию автомобильных дорог»,  уставом Киевского сельского поселения Крымского района и определяет порядок формирования и использования муниципального дорожного фонда Киевского сельского поселения Крымского района.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0C091B">
        <w:t>2. Муниципальный дорожный фонд (далее - дорожный фонд) – часть средств  бюджета Киевского сельского поселения Крымского района (далее - местный бюджет), подлежащая использованию в целях финансового обеспечения дорожной деятельности в отношении автомобильных дорог местного значения, находящихся в муниципальной собственности Киевского сельского поселения Крымского района (далее - автомобильные дороги местного значения).</w:t>
      </w:r>
      <w:r w:rsidRPr="000C091B">
        <w:rPr>
          <w:b/>
          <w:bCs/>
          <w:i/>
          <w:shd w:val="clear" w:color="auto" w:fill="FFFABB"/>
        </w:rPr>
        <w:t xml:space="preserve"> 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0C091B">
        <w:t>3. 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0C091B">
        <w:t xml:space="preserve">4. Объём бюджетных ассигнований дорожного фонда утверждается решением Совета Киевского сельского поселения Крымского района о местном бюджете на очередной финансовый год в размере не менее прогнозируемого объема доходов местного бюджета, </w:t>
      </w:r>
      <w:proofErr w:type="gramStart"/>
      <w:r w:rsidRPr="000C091B">
        <w:t>от</w:t>
      </w:r>
      <w:proofErr w:type="gramEnd"/>
      <w:r w:rsidRPr="000C091B">
        <w:t>: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0C091B">
        <w:t>1) 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0C091B">
        <w:t>инжекторных</w:t>
      </w:r>
      <w:proofErr w:type="spellEnd"/>
      <w:r w:rsidRPr="000C091B">
        <w:t>) двигателей, производимые на территории Российской Федерации, подлежащих зачислению в местный бюджет;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0C091B">
        <w:t>2) доходов от использования имущества, входящего в состав автомобильных дорог местного значения;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0C091B">
        <w:t>3) доходов от передачи в аренду земельных участков, расположенных в полосе отвода автомобильных дорог местного значения;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0C091B">
        <w:t>4) доходов от 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0C091B">
        <w:t>5) доходов от платы за оказание услуг по присоединению объектов дорожного сервиса к автомобильным дорогам местного значения;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0C091B">
        <w:t>6) поступлений от штрафов за нарушение правил перевозки крупногабаритных и тяжеловесных грузов по автомобильным дорогам местного значения;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0C091B">
        <w:t>7) 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значения;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0C091B">
        <w:t>8) 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значения;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proofErr w:type="gramStart"/>
      <w:r w:rsidRPr="000C091B">
        <w:t>9) денежных средств, поступающих в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контракта или иных договоров;</w:t>
      </w:r>
      <w:proofErr w:type="gramEnd"/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0C091B">
        <w:t xml:space="preserve">10) денежных средств, внесенных участником конкурса или аукциона, проводимых </w:t>
      </w:r>
      <w:r w:rsidRPr="000C091B">
        <w:lastRenderedPageBreak/>
        <w:t>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0C091B">
        <w:t>11) платы по соглашениям об установлении частных сервитутов в отношении земельных участков в границах полос отвода автомобильных дорог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0C091B">
        <w:t>12) 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в целях прокладки, переноса, переустройства инженерных коммуникаций, их эксплуатации;</w:t>
      </w:r>
      <w:r w:rsidRPr="000C091B">
        <w:rPr>
          <w:shd w:val="clear" w:color="auto" w:fill="FFFFFF"/>
        </w:rPr>
        <w:t xml:space="preserve"> </w:t>
      </w:r>
    </w:p>
    <w:p w:rsidR="000C091B" w:rsidRPr="00A329E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</w:rPr>
      </w:pPr>
      <w:r w:rsidRPr="000C091B">
        <w:t>13) о</w:t>
      </w:r>
      <w:r w:rsidRPr="000C091B">
        <w:rPr>
          <w:bCs/>
        </w:rPr>
        <w:t xml:space="preserve">статков бюджетных ассигнований дорожного фонда, не использованных в </w:t>
      </w:r>
      <w:bookmarkStart w:id="0" w:name="_GoBack"/>
      <w:bookmarkEnd w:id="0"/>
      <w:r w:rsidRPr="00A329EB">
        <w:rPr>
          <w:bCs/>
        </w:rPr>
        <w:t>отчетном финансовом году;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A329EB">
        <w:rPr>
          <w:bCs/>
        </w:rPr>
        <w:t>14) налога на доходы физических лиц 17,4 %.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0C091B">
        <w:t>5. </w:t>
      </w:r>
      <w:r w:rsidRPr="000C091B">
        <w:rPr>
          <w:shd w:val="clear" w:color="auto" w:fill="FFFFFF"/>
        </w:rPr>
        <w:t xml:space="preserve">Средства дорожного фонда используются на </w:t>
      </w:r>
      <w:r w:rsidRPr="000C091B">
        <w:t>финансирование расходов по следующим направлениям: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0C091B">
        <w:t>1) капитальный ремонт, ремонт, содержание автомобильных дорог местного значения и искусственных сооружений на них, включая инженерные изыскания, разработку проектной документации, проведение необходимых экспертиз;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0C091B">
        <w:t>2) строительство и реконструкция автомобильных дорог местного значения и искусственных сооружений на них, включая разработку документации по планировке территории в целях размещения автомобильных дорог, инженерные изыскания, разработка проектной документации, проведение необходимых экспертиз, выкуп земельных и подготовку территории строительства;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0C091B">
        <w:t>3) ликвидация последствий чрезвычайных ситуаций на автомобильных дорогах местного значения;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0C091B">
        <w:t>4) обустройство автомобильных дорог местного значения и искусственных сооружений на них в целях повышения безопасности дорожного движения;</w:t>
      </w:r>
      <w:r w:rsidRPr="000C091B">
        <w:rPr>
          <w:shd w:val="clear" w:color="auto" w:fill="FFFFFF"/>
        </w:rPr>
        <w:t xml:space="preserve"> 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0C091B">
        <w:t>5) осуществление иных мероприятий в отношении автомобильных дорог местного значения и искусственных сооружений на них в случаях,</w:t>
      </w:r>
      <w:r w:rsidRPr="000C091B">
        <w:rPr>
          <w:shd w:val="clear" w:color="auto" w:fill="FFFFFF"/>
        </w:rPr>
        <w:t xml:space="preserve"> установленных законодательством Российской Федерации и Краснодарского края.</w:t>
      </w:r>
      <w:r w:rsidRPr="000C091B">
        <w:rPr>
          <w:bCs/>
        </w:rPr>
        <w:t xml:space="preserve"> </w:t>
      </w:r>
    </w:p>
    <w:p w:rsidR="000C091B" w:rsidRPr="000C091B" w:rsidRDefault="000C091B" w:rsidP="000C091B">
      <w:pPr>
        <w:widowControl w:val="0"/>
        <w:autoSpaceDE w:val="0"/>
        <w:autoSpaceDN w:val="0"/>
        <w:adjustRightInd w:val="0"/>
        <w:ind w:firstLine="851"/>
        <w:jc w:val="both"/>
      </w:pPr>
      <w:r w:rsidRPr="000C091B">
        <w:t>6. Формирование бюджетных ассигнований дорожного фонда на очередной финансовый год осуществляют уполномоченные специалисты администрации Киевского сельского поселения Крымского района</w:t>
      </w:r>
      <w:r w:rsidRPr="000C091B">
        <w:rPr>
          <w:color w:val="FF0000"/>
        </w:rPr>
        <w:t xml:space="preserve"> </w:t>
      </w:r>
      <w:r w:rsidRPr="000C091B">
        <w:t>(далее - специалисты администрации)   в   соответствии   с   Бюджетным   кодексом   Российской Федерации.</w:t>
      </w:r>
    </w:p>
    <w:p w:rsidR="000C091B" w:rsidRPr="000C091B" w:rsidRDefault="000C091B" w:rsidP="000C091B">
      <w:pPr>
        <w:widowControl w:val="0"/>
        <w:autoSpaceDE w:val="0"/>
        <w:autoSpaceDN w:val="0"/>
        <w:adjustRightInd w:val="0"/>
        <w:ind w:firstLine="851"/>
        <w:jc w:val="both"/>
      </w:pPr>
      <w:r w:rsidRPr="000C091B">
        <w:t>7. 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0C091B" w:rsidRPr="000C091B" w:rsidRDefault="000C091B" w:rsidP="000C091B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0C091B">
        <w:t>О</w:t>
      </w:r>
      <w:r w:rsidRPr="000C091B">
        <w:rPr>
          <w:spacing w:val="-11"/>
        </w:rPr>
        <w:t>бъем дорожного фонда может увеличиваться в течение текущего финансового года.</w:t>
      </w:r>
    </w:p>
    <w:p w:rsidR="000C091B" w:rsidRPr="000C091B" w:rsidRDefault="000C091B" w:rsidP="000C091B">
      <w:pPr>
        <w:widowControl w:val="0"/>
        <w:autoSpaceDE w:val="0"/>
        <w:autoSpaceDN w:val="0"/>
        <w:adjustRightInd w:val="0"/>
        <w:ind w:firstLine="851"/>
        <w:jc w:val="both"/>
      </w:pPr>
      <w:r w:rsidRPr="000C091B">
        <w:t>8. Главой поселения обеспечивается    использование    средств    дорожного фонда (далее - глава поселения).</w:t>
      </w:r>
    </w:p>
    <w:p w:rsidR="000C091B" w:rsidRPr="000C091B" w:rsidRDefault="000C091B" w:rsidP="000C091B">
      <w:pPr>
        <w:widowControl w:val="0"/>
        <w:autoSpaceDE w:val="0"/>
        <w:autoSpaceDN w:val="0"/>
        <w:adjustRightInd w:val="0"/>
        <w:ind w:firstLine="851"/>
        <w:jc w:val="both"/>
      </w:pPr>
      <w:r w:rsidRPr="000C091B">
        <w:t xml:space="preserve">9. В целях </w:t>
      </w:r>
      <w:proofErr w:type="gramStart"/>
      <w:r w:rsidRPr="000C091B">
        <w:t>разработки проекта решения представительного органа Киевского сельского поселения Крымского района</w:t>
      </w:r>
      <w:proofErr w:type="gramEnd"/>
      <w:r w:rsidRPr="000C091B">
        <w:t xml:space="preserve"> о местном бюджете на очередной финансовый год специалисты администрации доводят до главы поселения прогноз предельных и фактических объемов (изменений объемов) бюджетных ассигнований дорожного фонда на очередной финансовый год.</w:t>
      </w:r>
    </w:p>
    <w:p w:rsidR="000C091B" w:rsidRPr="000C091B" w:rsidRDefault="000C091B" w:rsidP="000C091B">
      <w:pPr>
        <w:widowControl w:val="0"/>
        <w:autoSpaceDE w:val="0"/>
        <w:autoSpaceDN w:val="0"/>
        <w:adjustRightInd w:val="0"/>
        <w:ind w:firstLine="851"/>
        <w:jc w:val="both"/>
      </w:pPr>
      <w:r w:rsidRPr="000C091B">
        <w:t xml:space="preserve">10. Специалисты администрации ежеквартально, но не позднее 15-го числа месяца, следующего за </w:t>
      </w:r>
      <w:proofErr w:type="gramStart"/>
      <w:r w:rsidRPr="000C091B">
        <w:t>отчетным</w:t>
      </w:r>
      <w:proofErr w:type="gramEnd"/>
      <w:r w:rsidRPr="000C091B">
        <w:t>, направляют отчет об использовании средств дорожного фонда главе поселения.</w:t>
      </w:r>
    </w:p>
    <w:p w:rsidR="000C091B" w:rsidRPr="000C091B" w:rsidRDefault="000C091B" w:rsidP="000C091B">
      <w:pPr>
        <w:widowControl w:val="0"/>
        <w:autoSpaceDE w:val="0"/>
        <w:autoSpaceDN w:val="0"/>
        <w:adjustRightInd w:val="0"/>
        <w:ind w:firstLine="851"/>
        <w:jc w:val="both"/>
      </w:pPr>
      <w:r w:rsidRPr="000C091B">
        <w:t>11. </w:t>
      </w:r>
      <w:proofErr w:type="gramStart"/>
      <w:r w:rsidRPr="000C091B">
        <w:t>Контроль за</w:t>
      </w:r>
      <w:proofErr w:type="gramEnd"/>
      <w:r w:rsidRPr="000C091B">
        <w:t xml:space="preserve"> использованием средств дорожного фонда осуществляется в соответствии с действующим законодательством.</w:t>
      </w:r>
    </w:p>
    <w:p w:rsidR="00ED6E54" w:rsidRPr="000C091B" w:rsidRDefault="00ED6E54" w:rsidP="000C091B">
      <w:pPr>
        <w:widowControl w:val="0"/>
        <w:autoSpaceDE w:val="0"/>
        <w:autoSpaceDN w:val="0"/>
        <w:adjustRightInd w:val="0"/>
        <w:jc w:val="both"/>
      </w:pPr>
    </w:p>
    <w:sectPr w:rsidR="00ED6E54" w:rsidRPr="000C091B" w:rsidSect="0089082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C7" w:rsidRDefault="00F231C7" w:rsidP="00D66C6F">
      <w:r>
        <w:separator/>
      </w:r>
    </w:p>
  </w:endnote>
  <w:endnote w:type="continuationSeparator" w:id="0">
    <w:p w:rsidR="00F231C7" w:rsidRDefault="00F231C7" w:rsidP="00D6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C7" w:rsidRDefault="00F231C7" w:rsidP="00D66C6F">
      <w:r>
        <w:separator/>
      </w:r>
    </w:p>
  </w:footnote>
  <w:footnote w:type="continuationSeparator" w:id="0">
    <w:p w:rsidR="00F231C7" w:rsidRDefault="00F231C7" w:rsidP="00D6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9E2"/>
    <w:multiLevelType w:val="hybridMultilevel"/>
    <w:tmpl w:val="DE8AFE8C"/>
    <w:lvl w:ilvl="0" w:tplc="0A78079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60F6973"/>
    <w:multiLevelType w:val="hybridMultilevel"/>
    <w:tmpl w:val="73248786"/>
    <w:lvl w:ilvl="0" w:tplc="2D1874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BE74F2"/>
    <w:multiLevelType w:val="hybridMultilevel"/>
    <w:tmpl w:val="F2C050B2"/>
    <w:lvl w:ilvl="0" w:tplc="57085B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18A"/>
    <w:rsid w:val="00004853"/>
    <w:rsid w:val="000060C9"/>
    <w:rsid w:val="000063F2"/>
    <w:rsid w:val="000366FE"/>
    <w:rsid w:val="000367C6"/>
    <w:rsid w:val="00040597"/>
    <w:rsid w:val="0004262C"/>
    <w:rsid w:val="0005075B"/>
    <w:rsid w:val="000527F7"/>
    <w:rsid w:val="00060C8B"/>
    <w:rsid w:val="00066161"/>
    <w:rsid w:val="00067BBD"/>
    <w:rsid w:val="000704E5"/>
    <w:rsid w:val="000757BC"/>
    <w:rsid w:val="00092C1C"/>
    <w:rsid w:val="000A16C7"/>
    <w:rsid w:val="000A34F8"/>
    <w:rsid w:val="000A3CAD"/>
    <w:rsid w:val="000B1A19"/>
    <w:rsid w:val="000C091B"/>
    <w:rsid w:val="000C79C7"/>
    <w:rsid w:val="000E2056"/>
    <w:rsid w:val="000F314C"/>
    <w:rsid w:val="0010226D"/>
    <w:rsid w:val="00106D19"/>
    <w:rsid w:val="00107983"/>
    <w:rsid w:val="00111235"/>
    <w:rsid w:val="00114042"/>
    <w:rsid w:val="00122BB8"/>
    <w:rsid w:val="001359CB"/>
    <w:rsid w:val="0019097D"/>
    <w:rsid w:val="001A4845"/>
    <w:rsid w:val="001C4F88"/>
    <w:rsid w:val="001D1271"/>
    <w:rsid w:val="001E566C"/>
    <w:rsid w:val="002042F6"/>
    <w:rsid w:val="002310DE"/>
    <w:rsid w:val="002517A9"/>
    <w:rsid w:val="002708C1"/>
    <w:rsid w:val="00273FDE"/>
    <w:rsid w:val="00290750"/>
    <w:rsid w:val="00291352"/>
    <w:rsid w:val="00296916"/>
    <w:rsid w:val="002C7D59"/>
    <w:rsid w:val="002D4309"/>
    <w:rsid w:val="002D712C"/>
    <w:rsid w:val="00303D31"/>
    <w:rsid w:val="00311CA2"/>
    <w:rsid w:val="0031285C"/>
    <w:rsid w:val="003211AB"/>
    <w:rsid w:val="00343F7B"/>
    <w:rsid w:val="00346DA0"/>
    <w:rsid w:val="003549F3"/>
    <w:rsid w:val="00362DCA"/>
    <w:rsid w:val="003666EE"/>
    <w:rsid w:val="00373A95"/>
    <w:rsid w:val="0039037E"/>
    <w:rsid w:val="003914AD"/>
    <w:rsid w:val="003A5F5C"/>
    <w:rsid w:val="003B453B"/>
    <w:rsid w:val="003B4D6F"/>
    <w:rsid w:val="003D47C5"/>
    <w:rsid w:val="003D504A"/>
    <w:rsid w:val="003E50F2"/>
    <w:rsid w:val="003F5458"/>
    <w:rsid w:val="00412B9A"/>
    <w:rsid w:val="00420201"/>
    <w:rsid w:val="004219B2"/>
    <w:rsid w:val="00431701"/>
    <w:rsid w:val="00431EAD"/>
    <w:rsid w:val="00434205"/>
    <w:rsid w:val="00435AD3"/>
    <w:rsid w:val="004511D9"/>
    <w:rsid w:val="004540AF"/>
    <w:rsid w:val="0045583E"/>
    <w:rsid w:val="004659F0"/>
    <w:rsid w:val="004839E9"/>
    <w:rsid w:val="00486479"/>
    <w:rsid w:val="0048665B"/>
    <w:rsid w:val="004B2BB0"/>
    <w:rsid w:val="004E5CE7"/>
    <w:rsid w:val="004F2C59"/>
    <w:rsid w:val="00514683"/>
    <w:rsid w:val="00523A3F"/>
    <w:rsid w:val="005276CA"/>
    <w:rsid w:val="0056231B"/>
    <w:rsid w:val="00564F54"/>
    <w:rsid w:val="00581239"/>
    <w:rsid w:val="00584ABE"/>
    <w:rsid w:val="005C488A"/>
    <w:rsid w:val="005D39E3"/>
    <w:rsid w:val="005E00C1"/>
    <w:rsid w:val="005E6DA2"/>
    <w:rsid w:val="006112CE"/>
    <w:rsid w:val="00621804"/>
    <w:rsid w:val="00624350"/>
    <w:rsid w:val="0064158E"/>
    <w:rsid w:val="00644617"/>
    <w:rsid w:val="00653336"/>
    <w:rsid w:val="00686D77"/>
    <w:rsid w:val="00694CBF"/>
    <w:rsid w:val="00694E47"/>
    <w:rsid w:val="00696F74"/>
    <w:rsid w:val="006A716D"/>
    <w:rsid w:val="006B32CD"/>
    <w:rsid w:val="006B4C70"/>
    <w:rsid w:val="006D16BB"/>
    <w:rsid w:val="006E6D29"/>
    <w:rsid w:val="00711422"/>
    <w:rsid w:val="007143FC"/>
    <w:rsid w:val="00721DB0"/>
    <w:rsid w:val="00734528"/>
    <w:rsid w:val="00735510"/>
    <w:rsid w:val="00737052"/>
    <w:rsid w:val="007434B3"/>
    <w:rsid w:val="00743788"/>
    <w:rsid w:val="007473E0"/>
    <w:rsid w:val="00750985"/>
    <w:rsid w:val="00752937"/>
    <w:rsid w:val="00755B2F"/>
    <w:rsid w:val="007622C1"/>
    <w:rsid w:val="00777D22"/>
    <w:rsid w:val="007923DC"/>
    <w:rsid w:val="00796002"/>
    <w:rsid w:val="007A1CF7"/>
    <w:rsid w:val="007A2360"/>
    <w:rsid w:val="007A779C"/>
    <w:rsid w:val="007A7A53"/>
    <w:rsid w:val="007C2422"/>
    <w:rsid w:val="007C7BA7"/>
    <w:rsid w:val="007D14D7"/>
    <w:rsid w:val="007E0409"/>
    <w:rsid w:val="007F15CE"/>
    <w:rsid w:val="007F1FD6"/>
    <w:rsid w:val="0080163D"/>
    <w:rsid w:val="008161DD"/>
    <w:rsid w:val="00816BCC"/>
    <w:rsid w:val="008202BB"/>
    <w:rsid w:val="00826D89"/>
    <w:rsid w:val="008328E2"/>
    <w:rsid w:val="00841726"/>
    <w:rsid w:val="0084263F"/>
    <w:rsid w:val="00853076"/>
    <w:rsid w:val="00884592"/>
    <w:rsid w:val="00890823"/>
    <w:rsid w:val="008A51D9"/>
    <w:rsid w:val="008B12AC"/>
    <w:rsid w:val="008C4BED"/>
    <w:rsid w:val="008D3CF9"/>
    <w:rsid w:val="008D7565"/>
    <w:rsid w:val="008E0ABA"/>
    <w:rsid w:val="008F1CA3"/>
    <w:rsid w:val="008F2626"/>
    <w:rsid w:val="008F3827"/>
    <w:rsid w:val="008F53F9"/>
    <w:rsid w:val="00931B88"/>
    <w:rsid w:val="00984D43"/>
    <w:rsid w:val="00992165"/>
    <w:rsid w:val="009952A6"/>
    <w:rsid w:val="009E2B0F"/>
    <w:rsid w:val="00A001A1"/>
    <w:rsid w:val="00A211E7"/>
    <w:rsid w:val="00A211F9"/>
    <w:rsid w:val="00A2262D"/>
    <w:rsid w:val="00A3214B"/>
    <w:rsid w:val="00A329EB"/>
    <w:rsid w:val="00A34F7E"/>
    <w:rsid w:val="00A50E06"/>
    <w:rsid w:val="00A62BCA"/>
    <w:rsid w:val="00AA6551"/>
    <w:rsid w:val="00AB6DD9"/>
    <w:rsid w:val="00AC0C99"/>
    <w:rsid w:val="00AC2250"/>
    <w:rsid w:val="00AD5DE8"/>
    <w:rsid w:val="00AE1959"/>
    <w:rsid w:val="00B13161"/>
    <w:rsid w:val="00B17281"/>
    <w:rsid w:val="00B17D55"/>
    <w:rsid w:val="00B3476D"/>
    <w:rsid w:val="00B45293"/>
    <w:rsid w:val="00B80C50"/>
    <w:rsid w:val="00B80FBA"/>
    <w:rsid w:val="00B84146"/>
    <w:rsid w:val="00B87CD8"/>
    <w:rsid w:val="00BA22C2"/>
    <w:rsid w:val="00BA298B"/>
    <w:rsid w:val="00BA2EA1"/>
    <w:rsid w:val="00BA4BE1"/>
    <w:rsid w:val="00BB0513"/>
    <w:rsid w:val="00BB1603"/>
    <w:rsid w:val="00BB568A"/>
    <w:rsid w:val="00BB7490"/>
    <w:rsid w:val="00BB77E2"/>
    <w:rsid w:val="00BD4553"/>
    <w:rsid w:val="00BE08B4"/>
    <w:rsid w:val="00BE6540"/>
    <w:rsid w:val="00BE6E46"/>
    <w:rsid w:val="00BF039D"/>
    <w:rsid w:val="00BF4D8D"/>
    <w:rsid w:val="00BF6CC8"/>
    <w:rsid w:val="00C0333F"/>
    <w:rsid w:val="00C10430"/>
    <w:rsid w:val="00C356F3"/>
    <w:rsid w:val="00C36DA6"/>
    <w:rsid w:val="00C54444"/>
    <w:rsid w:val="00C601AE"/>
    <w:rsid w:val="00C665CB"/>
    <w:rsid w:val="00C83673"/>
    <w:rsid w:val="00C86CDA"/>
    <w:rsid w:val="00C93F86"/>
    <w:rsid w:val="00CC3281"/>
    <w:rsid w:val="00CC4B39"/>
    <w:rsid w:val="00CD3084"/>
    <w:rsid w:val="00CD441B"/>
    <w:rsid w:val="00CD4837"/>
    <w:rsid w:val="00CD7661"/>
    <w:rsid w:val="00D40436"/>
    <w:rsid w:val="00D47821"/>
    <w:rsid w:val="00D478BB"/>
    <w:rsid w:val="00D565A5"/>
    <w:rsid w:val="00D600AA"/>
    <w:rsid w:val="00D60923"/>
    <w:rsid w:val="00D66C6F"/>
    <w:rsid w:val="00DB26F6"/>
    <w:rsid w:val="00DB69DD"/>
    <w:rsid w:val="00DC4A78"/>
    <w:rsid w:val="00DE255A"/>
    <w:rsid w:val="00E04B90"/>
    <w:rsid w:val="00E22F13"/>
    <w:rsid w:val="00E34609"/>
    <w:rsid w:val="00E41058"/>
    <w:rsid w:val="00E518F2"/>
    <w:rsid w:val="00E5244E"/>
    <w:rsid w:val="00E604E7"/>
    <w:rsid w:val="00E6071D"/>
    <w:rsid w:val="00E62EDC"/>
    <w:rsid w:val="00EB08B2"/>
    <w:rsid w:val="00EC0CA2"/>
    <w:rsid w:val="00EC13F0"/>
    <w:rsid w:val="00ED2C71"/>
    <w:rsid w:val="00ED6BD3"/>
    <w:rsid w:val="00ED6E54"/>
    <w:rsid w:val="00ED7F69"/>
    <w:rsid w:val="00EE0675"/>
    <w:rsid w:val="00EF676B"/>
    <w:rsid w:val="00EF721A"/>
    <w:rsid w:val="00F01912"/>
    <w:rsid w:val="00F05DEC"/>
    <w:rsid w:val="00F231C7"/>
    <w:rsid w:val="00F23515"/>
    <w:rsid w:val="00F24F52"/>
    <w:rsid w:val="00F51001"/>
    <w:rsid w:val="00F510D7"/>
    <w:rsid w:val="00F70903"/>
    <w:rsid w:val="00F728BC"/>
    <w:rsid w:val="00F9646F"/>
    <w:rsid w:val="00FA281E"/>
    <w:rsid w:val="00FB0CB8"/>
    <w:rsid w:val="00FB1F7A"/>
    <w:rsid w:val="00FC3116"/>
    <w:rsid w:val="00FD118A"/>
    <w:rsid w:val="00FD4463"/>
    <w:rsid w:val="00FF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"/>
    <w:basedOn w:val="a"/>
    <w:rsid w:val="007F15CE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  <w:style w:type="table" w:customStyle="1" w:styleId="1">
    <w:name w:val="Сетка таблицы1"/>
    <w:basedOn w:val="a1"/>
    <w:next w:val="ad"/>
    <w:uiPriority w:val="59"/>
    <w:rsid w:val="00CD441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0C091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D6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B67B-D708-4506-A3C0-C8F8A99C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2024-01-17T05:28:00Z</cp:lastPrinted>
  <dcterms:created xsi:type="dcterms:W3CDTF">2023-12-06T08:20:00Z</dcterms:created>
  <dcterms:modified xsi:type="dcterms:W3CDTF">2024-04-24T04:58:00Z</dcterms:modified>
</cp:coreProperties>
</file>