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CC" w:rsidRDefault="00EE5CCC" w:rsidP="0066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3E1E" w:rsidRPr="0066025D" w:rsidRDefault="00E846FB" w:rsidP="0066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ru-RU"/>
        </w:rPr>
      </w:pPr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hyperlink r:id="rId6" w:history="1"/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3B98" w:rsidRPr="00F63B98" w:rsidRDefault="00EE5CCC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EE5CCC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F63B98" w:rsidRPr="00F63B98">
        <w:rPr>
          <w:rFonts w:ascii="Times New Roman" w:eastAsia="Calibri" w:hAnsi="Times New Roman" w:cs="Times New Roman"/>
          <w:b/>
          <w:sz w:val="28"/>
          <w:szCs w:val="28"/>
        </w:rPr>
        <w:t>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D5A70">
        <w:rPr>
          <w:rFonts w:ascii="Times New Roman" w:eastAsia="Calibri" w:hAnsi="Times New Roman" w:cs="Times New Roman"/>
          <w:sz w:val="24"/>
          <w:szCs w:val="24"/>
        </w:rPr>
        <w:t>__.__.2023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A70">
        <w:rPr>
          <w:rFonts w:ascii="Times New Roman" w:eastAsia="Calibri" w:hAnsi="Times New Roman" w:cs="Times New Roman"/>
          <w:sz w:val="24"/>
          <w:szCs w:val="24"/>
        </w:rPr>
        <w:t xml:space="preserve">                          № ___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20B" w:rsidRDefault="005C620B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8E7" w:rsidRPr="00EE5CCC" w:rsidRDefault="00FB08E7" w:rsidP="00FB08E7">
      <w:pPr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осуществления </w:t>
      </w:r>
      <w:proofErr w:type="gramStart"/>
      <w:r w:rsidRPr="00EE5C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EE5C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исполнением условий эксплуатационных обязательств в отношении приватизированных объектов газоснабжения</w:t>
      </w:r>
    </w:p>
    <w:p w:rsidR="00FB08E7" w:rsidRPr="00EE5CCC" w:rsidRDefault="00FB08E7" w:rsidP="00FB08E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8E7" w:rsidRPr="00EE5CCC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tgtFrame="_top" w:history="1">
        <w:r w:rsidRPr="00EE5C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2001 года № 178-ФЗ «О приватизации государственного и муниципального имущества», </w:t>
      </w:r>
      <w:hyperlink r:id="rId8" w:tgtFrame="_top" w:history="1">
        <w:r w:rsidRPr="00EE5C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в целях совершенствования системы управления и распоряжения объектами муниципальной собственности </w:t>
      </w:r>
      <w:r w:rsid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</w:t>
      </w: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постановляю:</w:t>
      </w:r>
    </w:p>
    <w:p w:rsidR="00FB08E7" w:rsidRPr="00EE5CCC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осуществления </w:t>
      </w:r>
      <w:proofErr w:type="gramStart"/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эксплуатационных обязательств в отношении приватизированных объектов газоснабжения (приложение). </w:t>
      </w:r>
    </w:p>
    <w:p w:rsidR="00FB08E7" w:rsidRPr="00EE5CCC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 Главному специалисту администрации </w:t>
      </w:r>
      <w:r w:rsidR="00EE5CCC" w:rsidRPr="00EE5C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Киевского</w:t>
      </w:r>
      <w:r w:rsidRPr="00EE5C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Крымского района </w:t>
      </w:r>
      <w:r w:rsidR="00EE5CCC" w:rsidRPr="00EE5C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Киевского настоящее </w:t>
      </w:r>
      <w:r w:rsidR="00EE5CCC"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обнародовать </w:t>
      </w: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Pr="00EE5C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r w:rsidR="00EE5CCC" w:rsidRPr="00EE5C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Киевского </w:t>
      </w:r>
      <w:r w:rsidRPr="00EE5C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 Крымского района в информационно-телекоммуникационной сети Интернет.</w:t>
      </w:r>
    </w:p>
    <w:p w:rsidR="00FB08E7" w:rsidRPr="00EE5CCC" w:rsidRDefault="00FB08E7" w:rsidP="00FB08E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EE5CCC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3. Решение вступает в силу после официального обнародования. </w:t>
      </w:r>
    </w:p>
    <w:p w:rsidR="00FB08E7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CC" w:rsidRDefault="00EE5CCC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CC" w:rsidRPr="00EE5CCC" w:rsidRDefault="00EE5CCC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8E7" w:rsidRPr="00EE5CCC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B08E7" w:rsidRPr="00EE5CCC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FB08E7" w:rsidRPr="00EE5CCC" w:rsidRDefault="00FB08E7" w:rsidP="00FB0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Б.С.Шатун</w:t>
      </w:r>
    </w:p>
    <w:p w:rsidR="00FB08E7" w:rsidRPr="00FB08E7" w:rsidRDefault="00FB08E7" w:rsidP="00FB08E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FB08E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FB08E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FB08E7" w:rsidRPr="00FB08E7" w:rsidTr="00FB08E7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8E7" w:rsidRPr="00FB08E7" w:rsidRDefault="00FB08E7" w:rsidP="00EE5CCC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8E7" w:rsidRPr="00FB08E7" w:rsidRDefault="00EE5CCC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</w:t>
            </w:r>
            <w:r w:rsidR="00FB08E7"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B08E7" w:rsidRPr="00FB08E7" w:rsidRDefault="00FB08E7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постановленною</w:t>
            </w:r>
            <w:proofErr w:type="gramEnd"/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EE5CCC" w:rsidRDefault="00EE5CCC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Киевского</w:t>
            </w:r>
            <w:r w:rsidR="00FB08E7"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B08E7" w:rsidRPr="00FB08E7" w:rsidRDefault="00FB08E7" w:rsidP="00EE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Крымского района</w:t>
            </w:r>
          </w:p>
          <w:p w:rsidR="00FB08E7" w:rsidRPr="00FB08E7" w:rsidRDefault="00FB08E7" w:rsidP="00EE5CCC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 № _____</w:t>
            </w:r>
          </w:p>
        </w:tc>
      </w:tr>
    </w:tbl>
    <w:p w:rsidR="00FB08E7" w:rsidRPr="00FB08E7" w:rsidRDefault="00FB08E7" w:rsidP="00EE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FB08E7" w:rsidRDefault="00FB08E7" w:rsidP="00EE5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E7" w:rsidRPr="00E92E07" w:rsidRDefault="00FB08E7" w:rsidP="00EE5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осуществления </w:t>
      </w:r>
      <w:proofErr w:type="gramStart"/>
      <w:r w:rsidRPr="00E9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E9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исполнением условий</w:t>
      </w:r>
    </w:p>
    <w:p w:rsidR="00FB08E7" w:rsidRPr="00E92E07" w:rsidRDefault="00FB08E7" w:rsidP="00EE5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эксплуатационных обязательств в отношении объектов газоснабжения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разработан в целях реализации положений </w:t>
      </w:r>
      <w:hyperlink r:id="rId9" w:tgtFrame="_top" w:history="1">
        <w:r w:rsidRPr="00E92E0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статьи 30.1</w:t>
        </w:r>
      </w:hyperlink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21 декабря 2001 года № 178-ФЗ «О приватизации государственного и муниципального имущества» и применяется при проведении проверок исполнения эксплуатационных обязательств в отношении объектов газоснабжения, приватизированных в соответствии с программой приватизации муниципального имущества </w:t>
      </w:r>
      <w:r w:rsidR="00EE5CCC"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Крымского района на соответствующий финансовый год в порядке и способами, установленными указанным Федеральным законом</w:t>
      </w:r>
      <w:proofErr w:type="gramEnd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приватизированное имущество).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2. Эксплуатационные обязательства в отношении приватизированного имущества включают в себя: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потребителями товаров, услуг предусмотрено нормативными правовыми актами Российской Федерации;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собственником и (или) законным владельцем имущества;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допустимый объем непредставления соответствующих товаров, услуг, превышение которого является существенным нарушением эксплуатационного обязательства собственником и (или) законным владельцем имущества.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условий эксплуатационных обязательств осуществляется Администрацией </w:t>
      </w:r>
      <w:r w:rsidR="00EE5CCC"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Крымского района (далее - уполномоченный орган).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собственником и (или) законным владельцем приватизированного имущества условий эксплуатационных обязательств осуществляется посредством проведения уполномоченным органом плановых и внеплановых проверок в форме документарной и (или) выездной проверки.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проверки является соблюдение собственником и (или) законным 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</w:t>
      </w: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абонентами соответствующих товаров, услуг, за исключением случаев, если прекращение или приостановление предоставления потребителями товаров, услуг предусмотрено нормативными правовыми актами Российской</w:t>
      </w:r>
      <w:proofErr w:type="gramEnd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Проверки проводятся на основании распоряжения администрации </w:t>
      </w:r>
      <w:r w:rsidR="00EE5CCC"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Крымского района (далее - распоряжение) должностными лицами, указанными в распоряжении.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плановой (внеплановой) проверки собственник и (или) законный владелец объекта уведомляются уполномоченным органом не позднее 3 рабочих дней до начала ее проведения. Уведомление направляется заказным почтовым отправлением с уведомлением о вручении или вручается под подпись собственнику и (или) законному владельцу объекта.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проведении плановой (внеплановой) проверки должно содержать: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субъекта проверки;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распоряжения уполномоченного органа о проведении проверки;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проведения проверки;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проведения проверки;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время начала проверки;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время окончания проверки.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 Плановые проверки проводятся на основании утверждаемого руководителем уполномоченного органа ежегодного плана проведения плановых проверок (далее - ежегодный план), который доводится до сведения заинтересованных лиц посредством его размещения на официальном сайте администрации </w:t>
      </w:r>
      <w:r w:rsidR="00FA34B1"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Крымского района в информационно-телекоммуникационной сети Интернет не позднее 5 рабочих дней со дня его утверждения.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Ежегодный план утверждается на очередной календарный год не позднее 01 декабря года, предшествующего году, на который разрабатывается ежегодный план.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не чаще одного раза в три года в отношении собственника и (или) законного владельца объекта, в отношении которого установлены эксплуатационные обязательства.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включения плановой проверки в ежегодный план является: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истечение трех лет со дня начала осуществления собственником и (или) законным владельцем эксплуатации объекта;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истечение трех лет со дня окончания проведения последней плановой проверки собственника и (или) законного владельца объекта.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8. Периодичность проведения плановых проверок определяется ежегодным планом проверок.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9. Внеплановые проверки проводятся в случаях: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</w:t>
      </w: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государства, а также угрозы чрезвычайных ситуаций природного и техногенного характера;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прав потребителей (в случае обращения граждан, в том числе индивидуальных предпринимателей, юридических лиц, права которых нарушены).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о проведении внеплановой проверки издается уполномоченным органом в течение 5 рабочих дней со дня поступления в уполномоченный орган информации о фактах нарушения эксплуатационных обязательств.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внеплановой выездной проверки, за исключением проверки, основанием для проведения которой являются поступившие в уполномоченный орган заявления или обращений граждан, в том числе индивидуальных предпринимателей, юридических лиц, информация от органов государственной власти (должностных лиц органов государственного контроля (надзора)), органов местного самоуправления, из средств массовой информации о нарушении условий эксплуатационных обязательств, собственник и (или) законный владелец приватизированного имущества уведомляется уполномоченным</w:t>
      </w:r>
      <w:proofErr w:type="gramEnd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не менее чем за 24 часа до начала ее проведения.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10. Срок проведения плановых (внеплановых) проверок не может превышать 14 рабочих дней со дня вручения собственнику и (или) законному владельцу имущества уведомления о проведении проверки.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11. По результатам проведения проверки должностными лицами уполномоченного органа, проводящими проверку, составляется акт проверки, в котором содержатся: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дате, времени и месте составления акта проверки, фамилии, инициалах и должности представителей должностного лица, проводившего проверку;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описании</w:t>
      </w:r>
      <w:proofErr w:type="gramEnd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работы, проведенной в ходе осуществления проверки;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обобщенная информация о результатах проверки, в том числе о выявленных нарушениях;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надлежащем выполнении условий эксплуатационных обязательств (отсутствие существенных нарушений) собственником и (или) законным владельцем приватизированного имущества;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невыполнении условий эксплуатационных обязательств (отсутствие существенных нарушений) собственником и (или) законным владельцем приватизированного имущества;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по обращению в суд с иском об изъятии посредством выкупа приватизированного имущества, в случае существенного нарушения эксплуатационных обязательств собственником и (или) законным владельцем приватизированного имущества;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целесообразности направления соответствующих материалов в правоохранительные органы.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12. 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13. Акт проверки оформляется непосредственно после ее завершения в двух экземплярах: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остается у уполномоченного органа;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направляется собственнику и (или) законному владельцу приватизированного имущества в течение трех рабочих дней.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собственника и (или) законного владельца имущества в ознакомлении с актом проверки акт проверки в течение 5 рабочих дней со дня его подписания направляется заказным почтовым отправлением с уведомлением о вручении, которое приобщается к экземпляру акта проверки, хранящемуся в уполномоченном органе.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14. </w:t>
      </w: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при проведении проверки нарушений условий эксплуатационных обязательств должностные лица уполномоченного органа, проводившие проверку, в пределах полномочий, предусмотренных законодательством Российской Федерации, обязаны принять меры по привлечению лиц, допустивших выявленные нарушения, к ответственности с выдачей предписания об устранении выявленных нарушений.</w:t>
      </w:r>
      <w:proofErr w:type="gramEnd"/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 Собственник и (или) законные владельцы приватизированного </w:t>
      </w:r>
      <w:proofErr w:type="gramStart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proofErr w:type="gramEnd"/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необоснованно препятствующие проведению проверок, уклоняющиеся от проведения проверок и (или) не исполняющие в установленный срок предписаний уполномоченных органов об устранении выявленных нарушений, несут ответственность в соответствии с законодательством Российской Федерации.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 В случае существующего нарушения эксплуатационного обязательства собственником и (или) законным владельцем приватизированного имущества администрация </w:t>
      </w:r>
      <w:r w:rsidR="00FA34B1"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Киевского</w:t>
      </w: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Крымского района вправе обратиться в суд с исковым заявлением в соответствии с частью 12 статьи 30.1 Федерального закона «О приватизации государственного и муниципального имущества».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17. Гражданам, в том числе индивидуальным предпринимателям, юридическим лицам от которых поступила информация, послужившая основанием для проведения внеплановой проверки, уполномоченный орган в течение 3 рабочих дней со дня подписания акта проверки направляет уведомление о результатах внеплановой проверки способом, позволяющим подтвердить факт и дату отправления.</w:t>
      </w:r>
    </w:p>
    <w:p w:rsidR="00FB08E7" w:rsidRPr="00E92E07" w:rsidRDefault="00FB08E7" w:rsidP="00EE5C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07">
        <w:rPr>
          <w:rFonts w:ascii="Times New Roman" w:eastAsia="Times New Roman" w:hAnsi="Times New Roman" w:cs="Times New Roman"/>
          <w:sz w:val="26"/>
          <w:szCs w:val="26"/>
          <w:lang w:eastAsia="ru-RU"/>
        </w:rPr>
        <w:t>18. Собственник и (или) законный владелец объектов вправе обжаловать акт проверки в соответствии с законодательством Российской Федерации.</w:t>
      </w:r>
    </w:p>
    <w:sectPr w:rsidR="00FB08E7" w:rsidRPr="00E92E07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94D7B"/>
    <w:rsid w:val="001C717A"/>
    <w:rsid w:val="001E1282"/>
    <w:rsid w:val="001F6EF8"/>
    <w:rsid w:val="00235F3A"/>
    <w:rsid w:val="002B6F92"/>
    <w:rsid w:val="002E72C1"/>
    <w:rsid w:val="00311CBA"/>
    <w:rsid w:val="003D5A70"/>
    <w:rsid w:val="00411410"/>
    <w:rsid w:val="0044341C"/>
    <w:rsid w:val="00497BF7"/>
    <w:rsid w:val="004B3AB8"/>
    <w:rsid w:val="004F6E10"/>
    <w:rsid w:val="00580074"/>
    <w:rsid w:val="005C620B"/>
    <w:rsid w:val="0066025D"/>
    <w:rsid w:val="006B66C9"/>
    <w:rsid w:val="006F0B65"/>
    <w:rsid w:val="007359B7"/>
    <w:rsid w:val="007510DA"/>
    <w:rsid w:val="007964C9"/>
    <w:rsid w:val="007E3E1E"/>
    <w:rsid w:val="007E6DF9"/>
    <w:rsid w:val="00816387"/>
    <w:rsid w:val="00825560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C10141"/>
    <w:rsid w:val="00C80861"/>
    <w:rsid w:val="00C84F93"/>
    <w:rsid w:val="00C87C2C"/>
    <w:rsid w:val="00D14DFE"/>
    <w:rsid w:val="00D31390"/>
    <w:rsid w:val="00D53EC8"/>
    <w:rsid w:val="00DF61D4"/>
    <w:rsid w:val="00E345F6"/>
    <w:rsid w:val="00E846FB"/>
    <w:rsid w:val="00E92E07"/>
    <w:rsid w:val="00ED3C3D"/>
    <w:rsid w:val="00ED3D35"/>
    <w:rsid w:val="00EE5CCC"/>
    <w:rsid w:val="00F12E3D"/>
    <w:rsid w:val="00F63B98"/>
    <w:rsid w:val="00F945D1"/>
    <w:rsid w:val="00FA34B1"/>
    <w:rsid w:val="00FB08E7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92968067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25505/3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26</cp:revision>
  <cp:lastPrinted>2023-11-08T10:54:00Z</cp:lastPrinted>
  <dcterms:created xsi:type="dcterms:W3CDTF">2019-02-05T06:10:00Z</dcterms:created>
  <dcterms:modified xsi:type="dcterms:W3CDTF">2023-11-09T07:52:00Z</dcterms:modified>
</cp:coreProperties>
</file>