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09" w:rsidRPr="00E85C90" w:rsidRDefault="005D6409" w:rsidP="005D640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7"/>
          <w:szCs w:val="24"/>
          <w:lang w:eastAsia="ru-RU"/>
        </w:rPr>
        <w:drawing>
          <wp:inline distT="0" distB="0" distL="0" distR="0" wp14:anchorId="14CC81AE" wp14:editId="0497A5A4">
            <wp:extent cx="382270" cy="474345"/>
            <wp:effectExtent l="0" t="0" r="0" b="1905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09" w:rsidRPr="00E85C90" w:rsidRDefault="005D6409" w:rsidP="005D640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85C9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Киевского сельского поселения</w:t>
      </w:r>
    </w:p>
    <w:p w:rsidR="005D6409" w:rsidRPr="00E85C90" w:rsidRDefault="005D6409" w:rsidP="005D640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85C9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КРЫМСКОГО района</w:t>
      </w:r>
    </w:p>
    <w:p w:rsidR="005D6409" w:rsidRPr="00E85C90" w:rsidRDefault="005D6409" w:rsidP="005D640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D6409" w:rsidRPr="00E85C90" w:rsidRDefault="005D6409" w:rsidP="005D640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5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D6409" w:rsidRPr="00E85C90" w:rsidRDefault="005D6409" w:rsidP="005D64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85C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85C90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E85C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</w:t>
      </w:r>
      <w:r w:rsidR="002772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05</w:t>
      </w:r>
      <w:bookmarkStart w:id="0" w:name="_GoBack"/>
      <w:bookmarkEnd w:id="0"/>
      <w:r w:rsidR="00332ACB">
        <w:rPr>
          <w:rFonts w:ascii="Times New Roman" w:eastAsia="Times New Roman" w:hAnsi="Times New Roman" w:cs="Times New Roman"/>
          <w:sz w:val="24"/>
          <w:szCs w:val="24"/>
          <w:lang w:eastAsia="x-none"/>
        </w:rPr>
        <w:t>.07</w:t>
      </w:r>
      <w:r w:rsidRPr="00E85C90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 г.</w:t>
      </w:r>
      <w:r w:rsidRPr="00E85C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                           </w:t>
      </w:r>
      <w:r w:rsidRPr="00E85C90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85C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</w:t>
      </w:r>
      <w:r w:rsidR="008A53E6">
        <w:rPr>
          <w:rFonts w:ascii="Times New Roman" w:eastAsia="Times New Roman" w:hAnsi="Times New Roman" w:cs="Times New Roman"/>
          <w:sz w:val="24"/>
          <w:szCs w:val="24"/>
          <w:lang w:eastAsia="x-none"/>
        </w:rPr>
        <w:t>205</w:t>
      </w:r>
    </w:p>
    <w:p w:rsidR="005D6409" w:rsidRPr="00E85C90" w:rsidRDefault="005D6409" w:rsidP="005D6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9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Киевское</w:t>
      </w:r>
    </w:p>
    <w:p w:rsidR="00870B22" w:rsidRDefault="00870B22" w:rsidP="00A60E74">
      <w:pPr>
        <w:suppressAutoHyphens/>
        <w:spacing w:after="0" w:line="240" w:lineRule="auto"/>
        <w:ind w:left="266" w:right="2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6AAF" w:rsidRDefault="00586AAF" w:rsidP="005D6409">
      <w:pPr>
        <w:suppressAutoHyphens/>
        <w:spacing w:after="0" w:line="240" w:lineRule="auto"/>
        <w:ind w:right="26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6AAF" w:rsidRPr="00651164" w:rsidRDefault="00586AAF" w:rsidP="00586AAF">
      <w:pPr>
        <w:suppressAutoHyphens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1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внесении изменений в решение Совета Киевского сельского поселения Крымского района от 1 июля 2022 года № 152 «Об утверждении Правил благоустройства на территории Киевского сельского поселения Крымского района»</w:t>
      </w:r>
    </w:p>
    <w:p w:rsidR="00586AAF" w:rsidRPr="00651164" w:rsidRDefault="00586AAF" w:rsidP="00586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6AAF" w:rsidRPr="00AB7DBA" w:rsidRDefault="00586AAF" w:rsidP="0002656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 с Федеральным законом  от 06 октября 2003 года № 131- ФЗ «Об общих принципах организации местного самоуправления в Российской Федерации», приказом Минстроя России от 29 декабря 20212 года № 1042/</w:t>
      </w:r>
      <w:proofErr w:type="spellStart"/>
      <w:proofErr w:type="gramStart"/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>пр</w:t>
      </w:r>
      <w:proofErr w:type="spellEnd"/>
      <w:proofErr w:type="gramEnd"/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«Методические рекомендаций по разработке норм и правил по благоустройству муниципальных образований», </w:t>
      </w:r>
      <w:hyperlink r:id="rId7" w:history="1">
        <w:r w:rsidRPr="00AB7DBA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уставом</w:t>
        </w:r>
      </w:hyperlink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Киевского сельского поселения Крымского района, Совет Киевского сельского поселения Крымского района,</w:t>
      </w:r>
      <w:r w:rsidRPr="00AB7D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AB7D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proofErr w:type="gramEnd"/>
      <w:r w:rsidRPr="00AB7D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 ш и л:</w:t>
      </w:r>
    </w:p>
    <w:p w:rsidR="00202034" w:rsidRPr="00202034" w:rsidRDefault="00586AAF" w:rsidP="0002656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 изменения в решение Совета Киевского сельского поселения Крымского района от 1 июля 2022 года № 152 «Об утверждении Правил благоустройства на территории Киевского сельского поселения Крымского района»</w:t>
      </w:r>
      <w:r w:rsidR="00202034"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следующие изменения:</w:t>
      </w:r>
    </w:p>
    <w:p w:rsidR="00586AAF" w:rsidRPr="00202034" w:rsidRDefault="00202034" w:rsidP="0002656E">
      <w:pPr>
        <w:pStyle w:val="a3"/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 </w:t>
      </w:r>
      <w:r w:rsidR="00586AAF"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пункт 3.1.10 приложения 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дополнить следующим абзацем</w:t>
      </w:r>
      <w:r w:rsidR="00586AAF" w:rsidRPr="0020203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586AAF" w:rsidRPr="00AB7DBA" w:rsidRDefault="00586AAF" w:rsidP="0002656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AB7DBA">
        <w:rPr>
          <w:rFonts w:ascii="Times New Roman" w:hAnsi="Times New Roman" w:cs="Times New Roman"/>
          <w:sz w:val="24"/>
          <w:szCs w:val="24"/>
        </w:rPr>
        <w:t>Рекламные конструкции должны содержаться в надлежащем состоянии.</w:t>
      </w:r>
    </w:p>
    <w:p w:rsidR="00586AAF" w:rsidRPr="00AB7DBA" w:rsidRDefault="00586AAF" w:rsidP="0002656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7DBA">
        <w:rPr>
          <w:rFonts w:ascii="Times New Roman" w:hAnsi="Times New Roman" w:cs="Times New Roman"/>
          <w:sz w:val="24"/>
          <w:szCs w:val="24"/>
        </w:rPr>
        <w:t>Надлежащее состояние рекламных конструкций подразумевает: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целостность рекламных конструкций;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недопущение факта отсутствия рекламной информации на рекламной конструкции;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отсутствие механических повреждений;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отсутствие порывов рекламных полотен;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наличие покрашенного каркаса;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отсутствие ржавчины, коррозии и грязи на всех частях и элементах рекламных конструкций;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подсвет рекламных конструкций (в зависимости от типа и вида рекламных конструкций) в тёмное время суток в соответствии с графиком работы уличного освещения.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AB7DBA">
        <w:rPr>
          <w:rFonts w:ascii="Times New Roman" w:hAnsi="Times New Roman" w:cs="Times New Roman"/>
          <w:sz w:val="24"/>
          <w:szCs w:val="24"/>
        </w:rPr>
        <w:t>пиллары</w:t>
      </w:r>
      <w:proofErr w:type="spellEnd"/>
      <w:r w:rsidRPr="00AB7DBA">
        <w:rPr>
          <w:rFonts w:ascii="Times New Roman" w:hAnsi="Times New Roman" w:cs="Times New Roman"/>
          <w:sz w:val="24"/>
          <w:szCs w:val="24"/>
        </w:rPr>
        <w:t>, пилоны);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одного раза в месяц - конструкции среднего формата (сити-</w:t>
      </w:r>
      <w:proofErr w:type="spellStart"/>
      <w:r w:rsidRPr="00AB7DBA">
        <w:rPr>
          <w:rFonts w:ascii="Times New Roman" w:hAnsi="Times New Roman" w:cs="Times New Roman"/>
          <w:sz w:val="24"/>
          <w:szCs w:val="24"/>
        </w:rPr>
        <w:t>борды</w:t>
      </w:r>
      <w:proofErr w:type="spellEnd"/>
      <w:r w:rsidRPr="00AB7DBA">
        <w:rPr>
          <w:rFonts w:ascii="Times New Roman" w:hAnsi="Times New Roman" w:cs="Times New Roman"/>
          <w:sz w:val="24"/>
          <w:szCs w:val="24"/>
        </w:rPr>
        <w:t>);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одного раза в квартал - для прочих рекламных конструкций.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 xml:space="preserve"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чём владельцы рекламных </w:t>
      </w:r>
      <w:r w:rsidRPr="00AB7DBA">
        <w:rPr>
          <w:rFonts w:ascii="Times New Roman" w:hAnsi="Times New Roman" w:cs="Times New Roman"/>
          <w:sz w:val="24"/>
          <w:szCs w:val="24"/>
        </w:rPr>
        <w:lastRenderedPageBreak/>
        <w:t>конструкций уведомляются с использованием телефонной связи, факсимильной связи или с использованием электронной почты.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Критерии и условия размещения временных баннеров с афишами, иной информацией, необходимой для проведения мероприятий.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Размещение временных баннеров с афишами, иной информацией, необходимой для проведения мероприятий на территории Киевского сельского поселения Крымского района допускается только при условии согласования мест размещения с администрацией Киевского сельского поселения Крымского района.</w:t>
      </w:r>
    </w:p>
    <w:p w:rsidR="00586AAF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Расклейка газет, афиш, плакатов, различного рода объявлений и реклам разрешается только на специально установленных стендах</w:t>
      </w:r>
      <w:proofErr w:type="gramStart"/>
      <w:r w:rsidRPr="00AB7DB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F256C" w:rsidRDefault="00AF256C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C6AB6">
        <w:rPr>
          <w:rFonts w:ascii="Times New Roman" w:hAnsi="Times New Roman" w:cs="Times New Roman"/>
          <w:sz w:val="24"/>
          <w:szCs w:val="24"/>
        </w:rPr>
        <w:t xml:space="preserve">подраздел «правила эксплуатации» </w:t>
      </w:r>
      <w:r>
        <w:rPr>
          <w:rFonts w:ascii="Times New Roman" w:hAnsi="Times New Roman" w:cs="Times New Roman"/>
          <w:sz w:val="24"/>
          <w:szCs w:val="24"/>
        </w:rPr>
        <w:t>в разделе «Архитектурное освещение»</w:t>
      </w:r>
      <w:r w:rsidR="009C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3.1.17</w:t>
      </w:r>
      <w:r w:rsidRPr="00AF256C">
        <w:rPr>
          <w:rFonts w:ascii="Times New Roman" w:hAnsi="Times New Roman" w:cs="Times New Roman"/>
          <w:sz w:val="24"/>
          <w:szCs w:val="24"/>
        </w:rPr>
        <w:t xml:space="preserve"> приложения к решению </w:t>
      </w:r>
      <w:r w:rsidR="004A00E9">
        <w:rPr>
          <w:rFonts w:ascii="Times New Roman" w:hAnsi="Times New Roman" w:cs="Times New Roman"/>
          <w:sz w:val="24"/>
          <w:szCs w:val="24"/>
        </w:rPr>
        <w:t>читать в новой редакции</w:t>
      </w:r>
      <w:r w:rsidRPr="00AF256C">
        <w:rPr>
          <w:rFonts w:ascii="Times New Roman" w:hAnsi="Times New Roman" w:cs="Times New Roman"/>
          <w:sz w:val="24"/>
          <w:szCs w:val="24"/>
        </w:rPr>
        <w:t>: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A3">
        <w:rPr>
          <w:rFonts w:ascii="Times New Roman" w:hAnsi="Times New Roman" w:cs="Times New Roman"/>
          <w:sz w:val="24"/>
          <w:szCs w:val="24"/>
        </w:rPr>
        <w:t>«</w:t>
      </w:r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владельцы зданий и сооружений и иные лица, на которых возложены соответствующие полномочия, обязаны обеспечивать плановое обслуживание, замену элементов осветительного оборудования, текущий ремонт;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производить замену подсветки </w:t>
      </w:r>
      <w:proofErr w:type="spellStart"/>
      <w:r w:rsidRPr="00183A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артобъектов</w:t>
      </w:r>
      <w:proofErr w:type="spellEnd"/>
      <w:r w:rsidRPr="0018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вывесок коммерческих объектов не более чем за два дня после выхода из строя;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замене, ремонте, эксплуатации элементов осветительных устройств и оборудования не допускать изменение их характеристик, установленных светотехническим проектом.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архитектурной подсветки фасадов зданий многоквартирных домов и объектов иного назначения возложить </w:t>
      </w:r>
      <w:proofErr w:type="gramStart"/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застройщиков, осуществляющих строительство на территории поселения;</w:t>
      </w:r>
    </w:p>
    <w:p w:rsidR="004A00E9" w:rsidRPr="002D1BA3" w:rsidRDefault="004A00E9" w:rsidP="0002656E">
      <w:pPr>
        <w:suppressAutoHyphens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правообладателей, имеющих в собственности, хозяйственном ведении и на иных правах, объекты недвижимости, расположенные на территории поселения</w:t>
      </w:r>
      <w:proofErr w:type="gramStart"/>
      <w:r w:rsidRPr="002D1BA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86AAF" w:rsidRPr="00AB7DBA" w:rsidRDefault="004A00E9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6AAF" w:rsidRPr="00AB7DBA">
        <w:rPr>
          <w:rFonts w:ascii="Times New Roman" w:hAnsi="Times New Roman" w:cs="Times New Roman"/>
          <w:sz w:val="24"/>
          <w:szCs w:val="24"/>
        </w:rPr>
        <w:t>) абзац 3 пункта 24 приложения к реш</w:t>
      </w:r>
      <w:r>
        <w:rPr>
          <w:rFonts w:ascii="Times New Roman" w:hAnsi="Times New Roman" w:cs="Times New Roman"/>
          <w:sz w:val="24"/>
          <w:szCs w:val="24"/>
        </w:rPr>
        <w:t>ению изложить в следующей редак</w:t>
      </w:r>
      <w:r w:rsidR="00586AAF" w:rsidRPr="00AB7DBA">
        <w:rPr>
          <w:rFonts w:ascii="Times New Roman" w:hAnsi="Times New Roman" w:cs="Times New Roman"/>
          <w:sz w:val="24"/>
          <w:szCs w:val="24"/>
        </w:rPr>
        <w:t>ции: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hAnsi="Times New Roman" w:cs="Times New Roman"/>
          <w:sz w:val="24"/>
          <w:szCs w:val="24"/>
        </w:rPr>
        <w:t>«</w:t>
      </w:r>
      <w:r w:rsidRPr="00AB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Отлов безнадзорных животных осуществляется на основании порядка, определяемого исполнительными органами власти Краснодарского края, в соответствии с  </w:t>
      </w:r>
      <w:hyperlink r:id="rId8" w:history="1">
        <w:r w:rsidRPr="00AB7DBA">
          <w:rPr>
            <w:rStyle w:val="a5"/>
            <w:rFonts w:ascii="Times New Roman" w:hAnsi="Times New Roman"/>
            <w:color w:val="auto"/>
            <w:sz w:val="24"/>
            <w:szCs w:val="24"/>
          </w:rPr>
          <w:t>методическими указаниями</w:t>
        </w:r>
      </w:hyperlink>
      <w:r w:rsidRPr="00AB7DBA">
        <w:rPr>
          <w:rFonts w:ascii="Times New Roman" w:hAnsi="Times New Roman" w:cs="Times New Roman"/>
          <w:sz w:val="24"/>
          <w:szCs w:val="24"/>
        </w:rPr>
        <w:t>, утвержденными Правительством Российской Федерации</w:t>
      </w:r>
      <w:proofErr w:type="gramStart"/>
      <w:r w:rsidRPr="00AB7DB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86AAF" w:rsidRPr="00AB7DBA" w:rsidRDefault="004A00E9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6AAF" w:rsidRPr="00AB7DBA">
        <w:rPr>
          <w:rFonts w:ascii="Times New Roman" w:hAnsi="Times New Roman" w:cs="Times New Roman"/>
          <w:sz w:val="24"/>
          <w:szCs w:val="24"/>
        </w:rPr>
        <w:t>) абзац 1 пункта 25 приложения  к решению изложить в следующей редакции: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«На территории </w:t>
      </w:r>
      <w:r w:rsidRPr="00AB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сельского поселения Крымского района </w:t>
      </w:r>
      <w:r w:rsidRPr="00AB7D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состав всех проектов планировки должны включаться специальные разделы, с предложениями по разработке градостроительных мероприятий, обеспечивающих формирование среды жизнедеятельности с учетом потребностей инвалидов и иных маломобильных групп населения. При разработке проектной документации должны соблюдаться требования </w:t>
      </w:r>
      <w:r w:rsidRPr="00AB7D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Свода правил </w:t>
      </w:r>
      <w:r w:rsidRPr="00AB7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 59.13330.2020 «СНиП 35-01-2001 Доступность зданий и сооружений для маломобильных групп населения» (утв. приказом Министерства строительства и жилищно-коммунального хозяйства РФ от 30 декабря 2020 г. N 904/</w:t>
      </w:r>
      <w:proofErr w:type="spellStart"/>
      <w:proofErr w:type="gramStart"/>
      <w:r w:rsidRPr="00AB7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AB7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).».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</w:t>
      </w:r>
      <w:r w:rsidRPr="00AB7DBA">
        <w:rPr>
          <w:rFonts w:ascii="Times New Roman" w:eastAsia="Calibri" w:hAnsi="Times New Roman" w:cs="Times New Roman"/>
          <w:sz w:val="24"/>
          <w:szCs w:val="24"/>
        </w:rPr>
        <w:t>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586AAF" w:rsidRPr="00AB7DBA" w:rsidRDefault="00586AAF" w:rsidP="000265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BA">
        <w:rPr>
          <w:rFonts w:ascii="Times New Roman" w:eastAsia="Calibri" w:hAnsi="Times New Roman" w:cs="Times New Roman"/>
          <w:sz w:val="24"/>
          <w:szCs w:val="24"/>
        </w:rPr>
        <w:t xml:space="preserve">3. Решение вступает </w:t>
      </w:r>
      <w:r w:rsidRPr="00AB7DBA">
        <w:rPr>
          <w:rFonts w:ascii="Times New Roman" w:eastAsia="Times New Roman" w:hAnsi="Times New Roman" w:cs="Times New Roman"/>
          <w:sz w:val="24"/>
          <w:szCs w:val="24"/>
        </w:rPr>
        <w:t>в силу после официального обнародования.</w:t>
      </w:r>
    </w:p>
    <w:p w:rsidR="00586AAF" w:rsidRDefault="00586AAF" w:rsidP="004A00E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32ACB" w:rsidRDefault="00332ACB" w:rsidP="004A00E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409" w:rsidRPr="00B34779" w:rsidRDefault="005D6409" w:rsidP="005D6409">
      <w:pPr>
        <w:suppressAutoHyphens/>
        <w:spacing w:after="0" w:line="240" w:lineRule="auto"/>
        <w:ind w:left="266" w:right="2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</w:t>
      </w:r>
    </w:p>
    <w:p w:rsidR="005D6409" w:rsidRPr="00B34779" w:rsidRDefault="005D6409" w:rsidP="005D6409">
      <w:pPr>
        <w:suppressAutoHyphens/>
        <w:spacing w:after="0" w:line="240" w:lineRule="auto"/>
        <w:ind w:left="266" w:right="2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Киевского сельского поселения </w:t>
      </w:r>
    </w:p>
    <w:p w:rsidR="005D6409" w:rsidRDefault="005D6409" w:rsidP="002D1BA3">
      <w:pPr>
        <w:suppressAutoHyphens/>
        <w:spacing w:after="0" w:line="240" w:lineRule="auto"/>
        <w:ind w:left="266" w:right="2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>Крымского района</w:t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B34779">
        <w:rPr>
          <w:rFonts w:ascii="Times New Roman" w:eastAsia="Times New Roman" w:hAnsi="Times New Roman" w:cs="Times New Roman"/>
          <w:sz w:val="24"/>
          <w:szCs w:val="24"/>
          <w:lang w:eastAsia="zh-CN"/>
        </w:rPr>
        <w:t>С.А.Отрощенко</w:t>
      </w:r>
      <w:proofErr w:type="spellEnd"/>
    </w:p>
    <w:p w:rsidR="005D6409" w:rsidRPr="00B34779" w:rsidRDefault="005D6409" w:rsidP="005D6409">
      <w:pPr>
        <w:suppressAutoHyphens/>
        <w:spacing w:after="0" w:line="240" w:lineRule="auto"/>
        <w:ind w:left="266" w:right="2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</w:p>
    <w:p w:rsidR="005D6409" w:rsidRPr="00B34779" w:rsidRDefault="005D6409" w:rsidP="002D1BA3">
      <w:pPr>
        <w:suppressAutoHyphens/>
        <w:spacing w:after="0" w:line="240" w:lineRule="auto"/>
        <w:ind w:right="-284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Киевского сельского поселения </w:t>
      </w:r>
    </w:p>
    <w:p w:rsidR="00586AAF" w:rsidRDefault="005D6409" w:rsidP="002D1BA3">
      <w:pPr>
        <w:suppressAutoHyphens/>
        <w:spacing w:after="0" w:line="240" w:lineRule="auto"/>
        <w:ind w:right="-284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>Крымского района</w:t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7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Б.С.Шатун</w:t>
      </w:r>
      <w:r w:rsidRPr="00A60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R="00586AAF" w:rsidSect="003F17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054F"/>
    <w:multiLevelType w:val="hybridMultilevel"/>
    <w:tmpl w:val="0BCE54AC"/>
    <w:lvl w:ilvl="0" w:tplc="6316C598">
      <w:start w:val="1"/>
      <w:numFmt w:val="decimal"/>
      <w:lvlText w:val="%1."/>
      <w:lvlJc w:val="left"/>
      <w:pPr>
        <w:ind w:left="1941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74"/>
    <w:rsid w:val="0002656E"/>
    <w:rsid w:val="00042281"/>
    <w:rsid w:val="001248C0"/>
    <w:rsid w:val="00183AC2"/>
    <w:rsid w:val="00202034"/>
    <w:rsid w:val="00236E4D"/>
    <w:rsid w:val="00277237"/>
    <w:rsid w:val="002D1BA3"/>
    <w:rsid w:val="00332ACB"/>
    <w:rsid w:val="003D2B12"/>
    <w:rsid w:val="003F17B8"/>
    <w:rsid w:val="004A00E9"/>
    <w:rsid w:val="00586AAF"/>
    <w:rsid w:val="005A2726"/>
    <w:rsid w:val="005D6409"/>
    <w:rsid w:val="00870B22"/>
    <w:rsid w:val="008A53E6"/>
    <w:rsid w:val="009C6AB6"/>
    <w:rsid w:val="00A60E74"/>
    <w:rsid w:val="00AF256C"/>
    <w:rsid w:val="00B41E1D"/>
    <w:rsid w:val="00D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74"/>
  </w:style>
  <w:style w:type="paragraph" w:styleId="1">
    <w:name w:val="heading 1"/>
    <w:basedOn w:val="a"/>
    <w:next w:val="a"/>
    <w:link w:val="10"/>
    <w:uiPriority w:val="99"/>
    <w:qFormat/>
    <w:rsid w:val="00A60E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74"/>
    <w:pPr>
      <w:ind w:left="720"/>
      <w:contextualSpacing/>
    </w:pPr>
  </w:style>
  <w:style w:type="table" w:styleId="a4">
    <w:name w:val="Table Grid"/>
    <w:basedOn w:val="a1"/>
    <w:uiPriority w:val="59"/>
    <w:rsid w:val="00A6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60E7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A60E74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A60E7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74"/>
  </w:style>
  <w:style w:type="paragraph" w:styleId="1">
    <w:name w:val="heading 1"/>
    <w:basedOn w:val="a"/>
    <w:next w:val="a"/>
    <w:link w:val="10"/>
    <w:uiPriority w:val="99"/>
    <w:qFormat/>
    <w:rsid w:val="00A60E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74"/>
    <w:pPr>
      <w:ind w:left="720"/>
      <w:contextualSpacing/>
    </w:pPr>
  </w:style>
  <w:style w:type="table" w:styleId="a4">
    <w:name w:val="Table Grid"/>
    <w:basedOn w:val="a1"/>
    <w:uiPriority w:val="59"/>
    <w:rsid w:val="00A6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60E7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A60E74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A60E7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725622/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141553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29</cp:revision>
  <cp:lastPrinted>2023-05-31T06:27:00Z</cp:lastPrinted>
  <dcterms:created xsi:type="dcterms:W3CDTF">2023-05-18T05:27:00Z</dcterms:created>
  <dcterms:modified xsi:type="dcterms:W3CDTF">2023-07-20T05:03:00Z</dcterms:modified>
</cp:coreProperties>
</file>