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DF" w:rsidRPr="00B145A6" w:rsidRDefault="000873DF" w:rsidP="00087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145A6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inline distT="0" distB="0" distL="0" distR="0" wp14:anchorId="1E997760" wp14:editId="00855879">
            <wp:extent cx="342900" cy="390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73DF" w:rsidRPr="00B145A6" w:rsidRDefault="000873DF" w:rsidP="000E0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145A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 КИЕВСКОГО СЕЛЬСКОГО ПОСЕЛЕНИЯ</w:t>
      </w:r>
    </w:p>
    <w:p w:rsidR="00B145A6" w:rsidRPr="00B145A6" w:rsidRDefault="000873DF" w:rsidP="000E0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145A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КРЫМСКОГО РАЙОНА</w:t>
      </w:r>
    </w:p>
    <w:p w:rsidR="000873DF" w:rsidRPr="00B145A6" w:rsidRDefault="000873DF" w:rsidP="00087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145A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0873DF" w:rsidRPr="000E057E" w:rsidRDefault="001E3CFA" w:rsidP="000873D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E057E">
        <w:rPr>
          <w:rFonts w:ascii="Times New Roman" w:eastAsia="Times New Roman" w:hAnsi="Times New Roman" w:cs="Times New Roman"/>
          <w:color w:val="auto"/>
          <w:sz w:val="24"/>
          <w:szCs w:val="24"/>
        </w:rPr>
        <w:t>20</w:t>
      </w:r>
      <w:r w:rsidR="00E4778F" w:rsidRPr="000E057E">
        <w:rPr>
          <w:rFonts w:ascii="Times New Roman" w:eastAsia="Times New Roman" w:hAnsi="Times New Roman" w:cs="Times New Roman"/>
          <w:color w:val="auto"/>
          <w:sz w:val="24"/>
          <w:szCs w:val="24"/>
        </w:rPr>
        <w:t>.12.2021г.</w:t>
      </w:r>
      <w:r w:rsidR="00E4778F" w:rsidRPr="000E057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E4778F" w:rsidRPr="000E057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E4778F" w:rsidRPr="000E057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E4778F" w:rsidRPr="000E057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E4778F" w:rsidRPr="000E057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E4778F" w:rsidRPr="000E057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E4778F" w:rsidRPr="000E057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E4778F" w:rsidRPr="000E057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E4778F" w:rsidRPr="000E057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E4778F" w:rsidRPr="000E057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№  302</w:t>
      </w:r>
    </w:p>
    <w:p w:rsidR="00B145A6" w:rsidRPr="000E057E" w:rsidRDefault="000873DF" w:rsidP="000E05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E057E">
        <w:rPr>
          <w:rFonts w:ascii="Times New Roman" w:eastAsia="Times New Roman" w:hAnsi="Times New Roman" w:cs="Times New Roman"/>
          <w:color w:val="auto"/>
          <w:sz w:val="24"/>
          <w:szCs w:val="24"/>
        </w:rPr>
        <w:t>село Киевское</w:t>
      </w:r>
    </w:p>
    <w:p w:rsidR="00B145A6" w:rsidRPr="000E057E" w:rsidRDefault="00633EDB" w:rsidP="000E057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E057E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О внесении изменений </w:t>
      </w:r>
      <w:r w:rsidR="00711202" w:rsidRPr="000E057E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в постановление администрации </w:t>
      </w:r>
      <w:r w:rsidR="00BC2439" w:rsidRPr="000E057E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>Киевского</w:t>
      </w:r>
      <w:r w:rsidR="00711202" w:rsidRPr="000E057E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сельского </w:t>
      </w:r>
      <w:r w:rsidR="00BC2439" w:rsidRPr="000E057E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>поселения Крымского района от 23</w:t>
      </w:r>
      <w:r w:rsidR="00711202" w:rsidRPr="000E057E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апреля 2019 года № </w:t>
      </w:r>
      <w:r w:rsidR="00BC2439" w:rsidRPr="000E057E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>90</w:t>
      </w:r>
      <w:r w:rsidR="00711202" w:rsidRPr="000E057E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«</w:t>
      </w:r>
      <w:r w:rsidR="00B15DC5" w:rsidRPr="000E057E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B15DC5" w:rsidRPr="000E057E">
        <w:rPr>
          <w:rFonts w:ascii="Times New Roman" w:hAnsi="Times New Roman" w:cs="Times New Roman"/>
          <w:b/>
          <w:color w:val="auto"/>
          <w:sz w:val="24"/>
          <w:szCs w:val="24"/>
        </w:rPr>
        <w:t>«Пр</w:t>
      </w:r>
      <w:r w:rsidR="00B052C9" w:rsidRPr="000E057E">
        <w:rPr>
          <w:rFonts w:ascii="Times New Roman" w:hAnsi="Times New Roman" w:cs="Times New Roman"/>
          <w:b/>
          <w:color w:val="auto"/>
          <w:sz w:val="24"/>
          <w:szCs w:val="24"/>
        </w:rPr>
        <w:t xml:space="preserve">едоставление порубочного билета в </w:t>
      </w:r>
      <w:r w:rsidR="00BC2439" w:rsidRPr="000E057E">
        <w:rPr>
          <w:rFonts w:ascii="Times New Roman" w:hAnsi="Times New Roman" w:cs="Times New Roman"/>
          <w:b/>
          <w:color w:val="auto"/>
          <w:sz w:val="24"/>
          <w:szCs w:val="24"/>
        </w:rPr>
        <w:t>Киевском</w:t>
      </w:r>
      <w:r w:rsidR="006E6203" w:rsidRPr="000E057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сельском поселении Крымского района»</w:t>
      </w:r>
      <w:bookmarkStart w:id="0" w:name="_GoBack"/>
      <w:bookmarkEnd w:id="0"/>
    </w:p>
    <w:p w:rsidR="00711202" w:rsidRPr="000E057E" w:rsidRDefault="00B145A6" w:rsidP="007112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057E">
        <w:rPr>
          <w:rFonts w:ascii="Times New Roman" w:hAnsi="Times New Roman" w:cs="Times New Roman"/>
          <w:sz w:val="24"/>
          <w:szCs w:val="24"/>
        </w:rPr>
        <w:t xml:space="preserve">Руководствуясь пунктом 4 статьи </w:t>
      </w:r>
      <w:r w:rsidR="00711202" w:rsidRPr="000E057E">
        <w:rPr>
          <w:rFonts w:ascii="Times New Roman" w:hAnsi="Times New Roman" w:cs="Times New Roman"/>
          <w:sz w:val="24"/>
          <w:szCs w:val="24"/>
        </w:rPr>
        <w:t xml:space="preserve">7 Федерального закона от 6 октября 2003 года № 131-ФЗ «Об общих принципах организации местного самоуправления в Российской Федерации», в целях актуализации регламентированных требований к процедуре рассмотрения, перечню документов и согласований, необходимых для предоставления муниципальной услуги «Предоставление порубочного билета в </w:t>
      </w:r>
      <w:r w:rsidR="00BC2439" w:rsidRPr="000E057E">
        <w:rPr>
          <w:rFonts w:ascii="Times New Roman" w:hAnsi="Times New Roman" w:cs="Times New Roman"/>
          <w:sz w:val="24"/>
          <w:szCs w:val="24"/>
        </w:rPr>
        <w:t>Киевском</w:t>
      </w:r>
      <w:r w:rsidR="00711202" w:rsidRPr="000E057E">
        <w:rPr>
          <w:rFonts w:ascii="Times New Roman" w:hAnsi="Times New Roman" w:cs="Times New Roman"/>
          <w:sz w:val="24"/>
          <w:szCs w:val="24"/>
        </w:rPr>
        <w:t xml:space="preserve"> сельском поселении Крымского района» </w:t>
      </w:r>
      <w:r w:rsidR="00711202" w:rsidRPr="000E057E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="00711202" w:rsidRPr="000E057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711202" w:rsidRPr="000E057E">
        <w:rPr>
          <w:rFonts w:ascii="Times New Roman" w:hAnsi="Times New Roman" w:cs="Times New Roman"/>
          <w:sz w:val="24"/>
          <w:szCs w:val="24"/>
        </w:rPr>
        <w:t xml:space="preserve"> соответствие с </w:t>
      </w:r>
      <w:r w:rsidR="00704E6A" w:rsidRPr="000E057E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="00711202" w:rsidRPr="000E057E">
        <w:rPr>
          <w:rFonts w:ascii="Times New Roman" w:hAnsi="Times New Roman" w:cs="Times New Roman"/>
          <w:sz w:val="24"/>
          <w:szCs w:val="24"/>
        </w:rPr>
        <w:t>Закона Краснодарского края от 23 апреля 2013 года</w:t>
      </w:r>
      <w:proofErr w:type="gramEnd"/>
      <w:r w:rsidR="00711202" w:rsidRPr="000E057E">
        <w:rPr>
          <w:rFonts w:ascii="Times New Roman" w:hAnsi="Times New Roman" w:cs="Times New Roman"/>
          <w:sz w:val="24"/>
          <w:szCs w:val="24"/>
        </w:rPr>
        <w:t xml:space="preserve"> № 2695-КЗ «Об охране зеленых насаждений в Краснодарском крае»</w:t>
      </w:r>
      <w:proofErr w:type="gramStart"/>
      <w:r w:rsidR="00426A02" w:rsidRPr="000E057E">
        <w:rPr>
          <w:rFonts w:ascii="Times New Roman" w:hAnsi="Times New Roman" w:cs="Times New Roman"/>
          <w:sz w:val="24"/>
          <w:szCs w:val="24"/>
        </w:rPr>
        <w:t xml:space="preserve"> </w:t>
      </w:r>
      <w:r w:rsidR="00711202" w:rsidRPr="000E05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11202" w:rsidRPr="000E057E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711202" w:rsidRPr="000E057E" w:rsidRDefault="00711202" w:rsidP="007112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057E">
        <w:rPr>
          <w:rFonts w:ascii="Times New Roman" w:hAnsi="Times New Roman" w:cs="Times New Roman"/>
          <w:sz w:val="24"/>
          <w:szCs w:val="24"/>
        </w:rPr>
        <w:t xml:space="preserve">1. Внести в постановление администрации </w:t>
      </w:r>
      <w:r w:rsidR="00BC2439" w:rsidRPr="000E057E">
        <w:rPr>
          <w:rFonts w:ascii="Times New Roman" w:hAnsi="Times New Roman" w:cs="Times New Roman"/>
          <w:sz w:val="24"/>
          <w:szCs w:val="24"/>
        </w:rPr>
        <w:t>Киевского</w:t>
      </w:r>
      <w:r w:rsidRPr="000E057E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C2439" w:rsidRPr="000E057E">
        <w:rPr>
          <w:rFonts w:ascii="Times New Roman" w:hAnsi="Times New Roman" w:cs="Times New Roman"/>
          <w:sz w:val="24"/>
          <w:szCs w:val="24"/>
        </w:rPr>
        <w:t xml:space="preserve"> поселения Крымского района от 23</w:t>
      </w:r>
      <w:r w:rsidRPr="000E057E">
        <w:rPr>
          <w:rFonts w:ascii="Times New Roman" w:hAnsi="Times New Roman" w:cs="Times New Roman"/>
          <w:sz w:val="24"/>
          <w:szCs w:val="24"/>
        </w:rPr>
        <w:t xml:space="preserve"> апреля 2019 года № </w:t>
      </w:r>
      <w:r w:rsidR="00BC2439" w:rsidRPr="000E057E">
        <w:rPr>
          <w:rFonts w:ascii="Times New Roman" w:hAnsi="Times New Roman" w:cs="Times New Roman"/>
          <w:sz w:val="24"/>
          <w:szCs w:val="24"/>
        </w:rPr>
        <w:t>90</w:t>
      </w:r>
      <w:r w:rsidRPr="000E057E">
        <w:rPr>
          <w:rFonts w:ascii="Times New Roman" w:hAnsi="Times New Roman" w:cs="Times New Roman"/>
          <w:spacing w:val="-6"/>
          <w:sz w:val="24"/>
          <w:szCs w:val="24"/>
        </w:rPr>
        <w:t xml:space="preserve"> «Об утверждении административного регламента по предоставлению  муниципальной услуги </w:t>
      </w:r>
      <w:r w:rsidRPr="000E057E">
        <w:rPr>
          <w:rFonts w:ascii="Times New Roman" w:hAnsi="Times New Roman" w:cs="Times New Roman"/>
          <w:sz w:val="24"/>
          <w:szCs w:val="24"/>
        </w:rPr>
        <w:t xml:space="preserve">«Предоставление порубочного билета в </w:t>
      </w:r>
      <w:r w:rsidR="00BC2439" w:rsidRPr="000E057E">
        <w:rPr>
          <w:rFonts w:ascii="Times New Roman" w:hAnsi="Times New Roman" w:cs="Times New Roman"/>
          <w:sz w:val="24"/>
          <w:szCs w:val="24"/>
        </w:rPr>
        <w:t>Киевском</w:t>
      </w:r>
      <w:r w:rsidRPr="000E057E">
        <w:rPr>
          <w:rFonts w:ascii="Times New Roman" w:hAnsi="Times New Roman" w:cs="Times New Roman"/>
          <w:sz w:val="24"/>
          <w:szCs w:val="24"/>
        </w:rPr>
        <w:t xml:space="preserve"> сельском поселении Крымского района» (далее по тексту </w:t>
      </w:r>
      <w:r w:rsidR="00633EDB" w:rsidRPr="000E057E">
        <w:rPr>
          <w:rFonts w:ascii="Times New Roman" w:hAnsi="Times New Roman" w:cs="Times New Roman"/>
          <w:sz w:val="24"/>
          <w:szCs w:val="24"/>
        </w:rPr>
        <w:t xml:space="preserve">- постановление) </w:t>
      </w:r>
      <w:r w:rsidRPr="000E057E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DA10AE" w:rsidRPr="000E057E" w:rsidRDefault="00711202" w:rsidP="00711202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4"/>
          <w:szCs w:val="24"/>
        </w:rPr>
      </w:pPr>
      <w:r w:rsidRPr="000E057E">
        <w:rPr>
          <w:rFonts w:ascii="Times New Roman" w:hAnsi="Times New Roman" w:cs="Times New Roman"/>
          <w:sz w:val="24"/>
          <w:szCs w:val="24"/>
        </w:rPr>
        <w:t xml:space="preserve">1) пункт 1.1. раздела 1 приложения </w:t>
      </w:r>
      <w:r w:rsidR="002D4F9F" w:rsidRPr="000E057E">
        <w:rPr>
          <w:rFonts w:ascii="Times New Roman" w:hAnsi="Times New Roman" w:cs="Times New Roman"/>
          <w:sz w:val="24"/>
          <w:szCs w:val="24"/>
        </w:rPr>
        <w:t xml:space="preserve">к </w:t>
      </w:r>
      <w:r w:rsidR="00633EDB" w:rsidRPr="000E057E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0E057E">
        <w:rPr>
          <w:rFonts w:ascii="Times New Roman" w:hAnsi="Times New Roman" w:cs="Times New Roman"/>
          <w:sz w:val="24"/>
          <w:szCs w:val="24"/>
        </w:rPr>
        <w:t>дополнить абзац</w:t>
      </w:r>
      <w:r w:rsidR="00633EDB" w:rsidRPr="000E057E">
        <w:rPr>
          <w:rFonts w:ascii="Times New Roman" w:hAnsi="Times New Roman" w:cs="Times New Roman"/>
          <w:sz w:val="24"/>
          <w:szCs w:val="24"/>
        </w:rPr>
        <w:t>ами</w:t>
      </w:r>
      <w:r w:rsidRPr="000E057E">
        <w:rPr>
          <w:rFonts w:ascii="Times New Roman" w:hAnsi="Times New Roman" w:cs="Times New Roman"/>
          <w:sz w:val="24"/>
          <w:szCs w:val="24"/>
        </w:rPr>
        <w:t xml:space="preserve"> следующего содержания: </w:t>
      </w:r>
    </w:p>
    <w:p w:rsidR="00DA10AE" w:rsidRPr="000E057E" w:rsidRDefault="00711202" w:rsidP="00DA10AE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057E">
        <w:rPr>
          <w:rFonts w:ascii="Times New Roman" w:hAnsi="Times New Roman" w:cs="Times New Roman"/>
          <w:sz w:val="24"/>
          <w:szCs w:val="24"/>
        </w:rPr>
        <w:t xml:space="preserve">«Действие настоящего административного регламента распространяется на отношения в сфере охраны зеленых насаждений, расположенных на территории </w:t>
      </w:r>
      <w:r w:rsidR="00BC2439" w:rsidRPr="000E057E">
        <w:rPr>
          <w:rFonts w:ascii="Times New Roman" w:hAnsi="Times New Roman" w:cs="Times New Roman"/>
          <w:sz w:val="24"/>
          <w:szCs w:val="24"/>
        </w:rPr>
        <w:t>Киевского</w:t>
      </w:r>
      <w:r w:rsidRPr="000E057E">
        <w:rPr>
          <w:rFonts w:ascii="Times New Roman" w:hAnsi="Times New Roman" w:cs="Times New Roman"/>
          <w:sz w:val="24"/>
          <w:szCs w:val="24"/>
        </w:rPr>
        <w:t xml:space="preserve"> сельского поселения, независимо от формы собственности на земельные участки, за исключением земельных участков, предоставленных гражданам для индивидуального жилищного строительства, ведения личного подсобного хозяйства, садоводческим или огородническим некоммерческим товариществам, а также земельных участков в границах населенных пунктов, отнесенных к территориальным зонам специального назначения, зонам военных</w:t>
      </w:r>
      <w:proofErr w:type="gramEnd"/>
      <w:r w:rsidRPr="000E057E">
        <w:rPr>
          <w:rFonts w:ascii="Times New Roman" w:hAnsi="Times New Roman" w:cs="Times New Roman"/>
          <w:sz w:val="24"/>
          <w:szCs w:val="24"/>
        </w:rPr>
        <w:t xml:space="preserve"> объектов, зонам сельскохозяйственного использования, занятых многолетними плодово-ягодными насаждениями всех видов (деревья, кустарники), чайными плантациями, питомниками древесных и кустарниковых растений, виноградниками.</w:t>
      </w:r>
    </w:p>
    <w:p w:rsidR="00711202" w:rsidRPr="000E057E" w:rsidRDefault="00DA10AE" w:rsidP="00711202">
      <w:pPr>
        <w:spacing w:after="0" w:line="240" w:lineRule="auto"/>
        <w:ind w:firstLine="838"/>
        <w:jc w:val="both"/>
        <w:rPr>
          <w:rFonts w:ascii="Times New Roman" w:hAnsi="Times New Roman" w:cs="Times New Roman"/>
          <w:sz w:val="24"/>
          <w:szCs w:val="24"/>
        </w:rPr>
      </w:pPr>
      <w:r w:rsidRPr="000E057E">
        <w:rPr>
          <w:rFonts w:ascii="Times New Roman" w:hAnsi="Times New Roman" w:cs="Times New Roman"/>
          <w:sz w:val="24"/>
          <w:szCs w:val="24"/>
        </w:rPr>
        <w:t>Положения настоящего административного Регламента не распространяются на отношения в сфере охраны зеленых насаждений, расположенных на особо охраняемых природных территориях, землях лесного фонда, землях сельскохозяйственного назначения</w:t>
      </w:r>
      <w:proofErr w:type="gramStart"/>
      <w:r w:rsidRPr="000E057E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D4F9F" w:rsidRPr="000E057E" w:rsidRDefault="00556187" w:rsidP="00556187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4"/>
          <w:szCs w:val="24"/>
        </w:rPr>
      </w:pPr>
      <w:r w:rsidRPr="000E057E">
        <w:rPr>
          <w:rFonts w:ascii="Times New Roman" w:hAnsi="Times New Roman" w:cs="Times New Roman"/>
          <w:sz w:val="24"/>
          <w:szCs w:val="24"/>
        </w:rPr>
        <w:t>2) </w:t>
      </w:r>
      <w:r w:rsidR="00266D7E" w:rsidRPr="000E057E">
        <w:rPr>
          <w:rFonts w:ascii="Times New Roman" w:hAnsi="Times New Roman" w:cs="Times New Roman"/>
          <w:sz w:val="24"/>
          <w:szCs w:val="24"/>
        </w:rPr>
        <w:t>пункт</w:t>
      </w:r>
      <w:r w:rsidR="00633EDB" w:rsidRPr="000E057E">
        <w:rPr>
          <w:rFonts w:ascii="Times New Roman" w:hAnsi="Times New Roman" w:cs="Times New Roman"/>
          <w:sz w:val="24"/>
          <w:szCs w:val="24"/>
        </w:rPr>
        <w:t xml:space="preserve"> </w:t>
      </w:r>
      <w:r w:rsidR="00266D7E" w:rsidRPr="000E057E">
        <w:rPr>
          <w:rFonts w:ascii="Times New Roman" w:hAnsi="Times New Roman" w:cs="Times New Roman"/>
          <w:sz w:val="24"/>
          <w:szCs w:val="24"/>
        </w:rPr>
        <w:t xml:space="preserve">2.9.3 </w:t>
      </w:r>
      <w:r w:rsidR="00426A02" w:rsidRPr="000E057E">
        <w:rPr>
          <w:rFonts w:ascii="Times New Roman" w:hAnsi="Times New Roman" w:cs="Times New Roman"/>
          <w:sz w:val="24"/>
          <w:szCs w:val="24"/>
        </w:rPr>
        <w:t xml:space="preserve">приложения к постановлению </w:t>
      </w:r>
      <w:r w:rsidR="002D4F9F" w:rsidRPr="000E057E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266D7E" w:rsidRPr="000E057E" w:rsidRDefault="00266D7E" w:rsidP="0026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057E">
        <w:rPr>
          <w:rFonts w:ascii="Times New Roman" w:hAnsi="Times New Roman" w:cs="Times New Roman"/>
          <w:sz w:val="24"/>
          <w:szCs w:val="24"/>
        </w:rPr>
        <w:t xml:space="preserve"> </w:t>
      </w:r>
      <w:r w:rsidR="00633EDB" w:rsidRPr="000E057E">
        <w:rPr>
          <w:rFonts w:ascii="Times New Roman" w:hAnsi="Times New Roman" w:cs="Times New Roman"/>
          <w:sz w:val="24"/>
          <w:szCs w:val="24"/>
        </w:rPr>
        <w:t>«</w:t>
      </w:r>
      <w:r w:rsidRPr="000E057E">
        <w:rPr>
          <w:rFonts w:ascii="Times New Roman" w:hAnsi="Times New Roman" w:cs="Times New Roman"/>
          <w:sz w:val="24"/>
          <w:szCs w:val="24"/>
        </w:rPr>
        <w:t>2.9.3.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66D7E" w:rsidRPr="000E057E" w:rsidRDefault="00266D7E" w:rsidP="0026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057E">
        <w:rPr>
          <w:rFonts w:ascii="Times New Roman" w:hAnsi="Times New Roman" w:cs="Times New Roman"/>
          <w:sz w:val="24"/>
          <w:szCs w:val="24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266D7E" w:rsidRPr="000E057E" w:rsidRDefault="00266D7E" w:rsidP="0026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057E">
        <w:rPr>
          <w:rFonts w:ascii="Times New Roman" w:hAnsi="Times New Roman" w:cs="Times New Roman"/>
          <w:sz w:val="24"/>
          <w:szCs w:val="24"/>
        </w:rPr>
        <w:t xml:space="preserve">Перед вырубкой (уничтожением) зеленых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 сельского поселения, которая исчисляется в порядке, определенном </w:t>
      </w:r>
      <w:hyperlink r:id="rId9" w:history="1">
        <w:r w:rsidRPr="000E057E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0E05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E057E">
        <w:rPr>
          <w:rFonts w:ascii="Times New Roman" w:hAnsi="Times New Roman" w:cs="Times New Roman"/>
          <w:sz w:val="24"/>
          <w:szCs w:val="24"/>
        </w:rPr>
        <w:t>Краснодарского края от 23 апреля 2013 года № 2695-КЗ «Об охране зеленых насаждений в Краснодарском крае».</w:t>
      </w:r>
    </w:p>
    <w:p w:rsidR="00266D7E" w:rsidRPr="000E057E" w:rsidRDefault="00266D7E" w:rsidP="0026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057E">
        <w:rPr>
          <w:rFonts w:ascii="Times New Roman" w:hAnsi="Times New Roman" w:cs="Times New Roman"/>
          <w:sz w:val="24"/>
          <w:szCs w:val="24"/>
        </w:rPr>
        <w:t xml:space="preserve">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</w:t>
      </w:r>
      <w:r w:rsidRPr="000E057E">
        <w:rPr>
          <w:rFonts w:ascii="Times New Roman" w:hAnsi="Times New Roman" w:cs="Times New Roman"/>
          <w:sz w:val="24"/>
          <w:szCs w:val="24"/>
        </w:rPr>
        <w:lastRenderedPageBreak/>
        <w:t>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</w:p>
    <w:p w:rsidR="00266D7E" w:rsidRPr="000E057E" w:rsidRDefault="00266D7E" w:rsidP="0026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057E">
        <w:rPr>
          <w:rFonts w:ascii="Times New Roman" w:hAnsi="Times New Roman" w:cs="Times New Roman"/>
          <w:sz w:val="24"/>
          <w:szCs w:val="24"/>
        </w:rPr>
        <w:t>Если вырубка (уничтожение) зеленых насаждений производится на земельном участке,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производства, субъект хозяйственной деятельности освобождается от обязанности платы.</w:t>
      </w:r>
    </w:p>
    <w:p w:rsidR="00266D7E" w:rsidRPr="000E057E" w:rsidRDefault="00266D7E" w:rsidP="0026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057E">
        <w:rPr>
          <w:rFonts w:ascii="Times New Roman" w:hAnsi="Times New Roman" w:cs="Times New Roman"/>
          <w:sz w:val="24"/>
          <w:szCs w:val="24"/>
        </w:rPr>
        <w:t>Если вырубка (уничтожение) зеленых насаждений производится на земельном участке, расположенном за границами населенного пункта, субъект хозяйственной деятельности освобождается от обязанности платы.</w:t>
      </w:r>
    </w:p>
    <w:p w:rsidR="00266D7E" w:rsidRPr="000E057E" w:rsidRDefault="00266D7E" w:rsidP="0026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057E">
        <w:rPr>
          <w:rFonts w:ascii="Times New Roman" w:hAnsi="Times New Roman" w:cs="Times New Roman"/>
          <w:sz w:val="24"/>
          <w:szCs w:val="24"/>
        </w:rPr>
        <w:t>В случае вырубки аварийно-опасных деревьев, сухостойных деревьев и кустарников, осуществления мероприятий по предупреждению и ликвидации аварийных и других чрезвычайных ситуаций субъект хозяйственной и иной деятельности производит восстановительное озеленение на том же месте и в том же объеме в порядке, установленном администрацией поселения, субъект хозяйственной деятельности освобождается от обязанности платы.</w:t>
      </w:r>
    </w:p>
    <w:p w:rsidR="00633EDB" w:rsidRPr="000E057E" w:rsidRDefault="00633EDB" w:rsidP="00633E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057E">
        <w:rPr>
          <w:rFonts w:ascii="Times New Roman" w:hAnsi="Times New Roman" w:cs="Times New Roman"/>
          <w:color w:val="auto"/>
          <w:sz w:val="24"/>
          <w:szCs w:val="24"/>
        </w:rPr>
        <w:t>Пересадка зеленых насаждений осуществляется на основании разрешения на пересадку, выдаваемого в порядке, установленном администрацией сельского поселения.</w:t>
      </w:r>
    </w:p>
    <w:p w:rsidR="00633EDB" w:rsidRPr="000E057E" w:rsidRDefault="00633EDB" w:rsidP="00633E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57E">
        <w:rPr>
          <w:rFonts w:ascii="Times New Roman" w:hAnsi="Times New Roman" w:cs="Times New Roman"/>
          <w:color w:val="auto"/>
          <w:sz w:val="24"/>
          <w:szCs w:val="24"/>
        </w:rPr>
        <w:t xml:space="preserve">Порядок осуществления пересадки зеленых насаждений и контроля за приживаемостью пересаженных зеленых насаждений, </w:t>
      </w:r>
      <w:proofErr w:type="gramStart"/>
      <w:r w:rsidRPr="000E057E">
        <w:rPr>
          <w:rFonts w:ascii="Times New Roman" w:hAnsi="Times New Roman" w:cs="Times New Roman"/>
          <w:color w:val="auto"/>
          <w:sz w:val="24"/>
          <w:szCs w:val="24"/>
        </w:rPr>
        <w:t>содержащий</w:t>
      </w:r>
      <w:proofErr w:type="gramEnd"/>
      <w:r w:rsidRPr="000E057E">
        <w:rPr>
          <w:rFonts w:ascii="Times New Roman" w:hAnsi="Times New Roman" w:cs="Times New Roman"/>
          <w:color w:val="auto"/>
          <w:sz w:val="24"/>
          <w:szCs w:val="24"/>
        </w:rPr>
        <w:t xml:space="preserve"> в том числе параметры зеленых насаждений, возможных к пересадке, сроки пересадки, продолжительность </w:t>
      </w:r>
      <w:proofErr w:type="spellStart"/>
      <w:r w:rsidRPr="000E057E">
        <w:rPr>
          <w:rFonts w:ascii="Times New Roman" w:hAnsi="Times New Roman" w:cs="Times New Roman"/>
          <w:color w:val="auto"/>
          <w:sz w:val="24"/>
          <w:szCs w:val="24"/>
        </w:rPr>
        <w:t>уходных</w:t>
      </w:r>
      <w:proofErr w:type="spellEnd"/>
      <w:r w:rsidRPr="000E057E">
        <w:rPr>
          <w:rFonts w:ascii="Times New Roman" w:hAnsi="Times New Roman" w:cs="Times New Roman"/>
          <w:color w:val="auto"/>
          <w:sz w:val="24"/>
          <w:szCs w:val="24"/>
        </w:rPr>
        <w:t xml:space="preserve"> работ и срок приживаемости пересаженных зеленых насаждений, устанавливается  администрацией сельского поселения.</w:t>
      </w:r>
    </w:p>
    <w:p w:rsidR="00266D7E" w:rsidRPr="000E057E" w:rsidRDefault="00266D7E" w:rsidP="0026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057E">
        <w:rPr>
          <w:rFonts w:ascii="Times New Roman" w:hAnsi="Times New Roman" w:cs="Times New Roman"/>
          <w:sz w:val="24"/>
          <w:szCs w:val="24"/>
        </w:rPr>
        <w:t>Обо всех производимых работах по устранению и ликвидации аварийных и других чрезвычайных ситуаций организации, осуществляющие обрезку, вырубку (уничтожение) зеленых насаждений, обязаны проинформировать администрацию сельского поселения.</w:t>
      </w:r>
    </w:p>
    <w:p w:rsidR="00266D7E" w:rsidRPr="000E057E" w:rsidRDefault="00266D7E" w:rsidP="0026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057E">
        <w:rPr>
          <w:rFonts w:ascii="Times New Roman" w:hAnsi="Times New Roman" w:cs="Times New Roman"/>
          <w:sz w:val="24"/>
          <w:szCs w:val="24"/>
        </w:rPr>
        <w:t xml:space="preserve">Основанием для санитарной </w:t>
      </w:r>
      <w:proofErr w:type="gramStart"/>
      <w:r w:rsidRPr="000E057E">
        <w:rPr>
          <w:rFonts w:ascii="Times New Roman" w:hAnsi="Times New Roman" w:cs="Times New Roman"/>
          <w:sz w:val="24"/>
          <w:szCs w:val="24"/>
        </w:rPr>
        <w:t>рубки</w:t>
      </w:r>
      <w:proofErr w:type="gramEnd"/>
      <w:r w:rsidRPr="000E057E">
        <w:rPr>
          <w:rFonts w:ascii="Times New Roman" w:hAnsi="Times New Roman" w:cs="Times New Roman"/>
          <w:sz w:val="24"/>
          <w:szCs w:val="24"/>
        </w:rPr>
        <w:t xml:space="preserve"> не являющихся сухостойными деревьев и кустарников является акт их обследования администрацией сельского поселения с привлечением специалиста, обладающего необходимыми профессиональными знаниями.</w:t>
      </w:r>
    </w:p>
    <w:p w:rsidR="00266D7E" w:rsidRPr="000E057E" w:rsidRDefault="00266D7E" w:rsidP="0026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057E">
        <w:rPr>
          <w:rFonts w:ascii="Times New Roman" w:hAnsi="Times New Roman" w:cs="Times New Roman"/>
          <w:sz w:val="24"/>
          <w:szCs w:val="24"/>
        </w:rPr>
        <w:t>Если вырубка (уничтожение) или повреждение зеленых насаждений связаны с санитарной рубкой, санитарной, омолаживающей или формовочной обрезкой, субъект хозяйственной и иной деятельности освобождается от обязанности платы.</w:t>
      </w:r>
    </w:p>
    <w:p w:rsidR="00266D7E" w:rsidRPr="000E057E" w:rsidRDefault="00266D7E" w:rsidP="0026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057E">
        <w:rPr>
          <w:rFonts w:ascii="Times New Roman" w:hAnsi="Times New Roman" w:cs="Times New Roman"/>
          <w:sz w:val="24"/>
          <w:szCs w:val="24"/>
        </w:rPr>
        <w:t>Акты обследования зеленых насаждений, которые подлежат санитарной рубке, санитарной, омолаживающей или формовочной обрезке, являются общедоступными и публикуются на официальных сайтах администрации сельского поселения в   сети Интернет.</w:t>
      </w:r>
    </w:p>
    <w:p w:rsidR="00266D7E" w:rsidRPr="000E057E" w:rsidRDefault="00266D7E" w:rsidP="00266D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057E">
        <w:rPr>
          <w:rFonts w:ascii="Times New Roman" w:hAnsi="Times New Roman" w:cs="Times New Roman"/>
          <w:sz w:val="24"/>
          <w:szCs w:val="24"/>
        </w:rPr>
        <w:t>Информирование жителей о проведении работ по санитарной рубке, санитарной, омолаживающей или формовочной обрезке, вырубке (уничтожению), пересадке зеленых насаждений, а также о проведении восстановительного озеленения осуществляется путем установки информационного щита, соответствующего требованиям, утверждаемым администрацией сельского поселения</w:t>
      </w:r>
      <w:proofErr w:type="gramStart"/>
      <w:r w:rsidRPr="000E057E">
        <w:rPr>
          <w:rFonts w:ascii="Times New Roman" w:hAnsi="Times New Roman" w:cs="Times New Roman"/>
          <w:sz w:val="24"/>
          <w:szCs w:val="24"/>
        </w:rPr>
        <w:t>.</w:t>
      </w:r>
      <w:r w:rsidR="00633EDB" w:rsidRPr="000E057E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7B633F" w:rsidRPr="000E057E" w:rsidRDefault="00704E6A" w:rsidP="002D4F9F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4"/>
          <w:szCs w:val="24"/>
        </w:rPr>
      </w:pPr>
      <w:r w:rsidRPr="000E057E">
        <w:rPr>
          <w:rFonts w:ascii="Times New Roman" w:hAnsi="Times New Roman" w:cs="Times New Roman"/>
          <w:sz w:val="24"/>
          <w:szCs w:val="24"/>
        </w:rPr>
        <w:t>3</w:t>
      </w:r>
      <w:r w:rsidR="00633EDB" w:rsidRPr="000E057E">
        <w:rPr>
          <w:rFonts w:ascii="Times New Roman" w:hAnsi="Times New Roman" w:cs="Times New Roman"/>
          <w:sz w:val="24"/>
          <w:szCs w:val="24"/>
        </w:rPr>
        <w:t>) пункт 2.9.4</w:t>
      </w:r>
      <w:r w:rsidR="00426A02" w:rsidRPr="000E057E">
        <w:rPr>
          <w:rFonts w:ascii="Times New Roman" w:hAnsi="Times New Roman" w:cs="Times New Roman"/>
          <w:sz w:val="24"/>
          <w:szCs w:val="24"/>
        </w:rPr>
        <w:t xml:space="preserve"> приложения к постановлению</w:t>
      </w:r>
      <w:r w:rsidR="00633EDB" w:rsidRPr="000E057E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0873DF" w:rsidRPr="000E057E" w:rsidRDefault="000873DF" w:rsidP="000873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E057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2. Главному специалисту администрации Киевского сельского поселения Крымского района </w:t>
      </w:r>
      <w:proofErr w:type="spellStart"/>
      <w:r w:rsidRPr="000E057E">
        <w:rPr>
          <w:rFonts w:ascii="Times New Roman" w:eastAsia="Times New Roman" w:hAnsi="Times New Roman" w:cs="Times New Roman"/>
          <w:color w:val="auto"/>
          <w:sz w:val="24"/>
          <w:szCs w:val="24"/>
        </w:rPr>
        <w:t>З.А.Гавриловой</w:t>
      </w:r>
      <w:proofErr w:type="spellEnd"/>
      <w:r w:rsidRPr="000E057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 Киевского сельского поселения Крымского района в информационно-телекоммуникационной сети Интернет.</w:t>
      </w:r>
    </w:p>
    <w:p w:rsidR="000873DF" w:rsidRPr="000E057E" w:rsidRDefault="000873DF" w:rsidP="000873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E057E">
        <w:rPr>
          <w:rFonts w:ascii="Times New Roman" w:eastAsia="Times New Roman" w:hAnsi="Times New Roman" w:cs="Times New Roman"/>
          <w:color w:val="auto"/>
          <w:sz w:val="24"/>
          <w:szCs w:val="24"/>
        </w:rPr>
        <w:t>3. </w:t>
      </w:r>
      <w:proofErr w:type="gramStart"/>
      <w:r w:rsidRPr="000E057E">
        <w:rPr>
          <w:rFonts w:ascii="Times New Roman" w:eastAsia="Times New Roman" w:hAnsi="Times New Roman" w:cs="Times New Roman"/>
          <w:color w:val="auto"/>
          <w:sz w:val="24"/>
          <w:szCs w:val="24"/>
        </w:rPr>
        <w:t>Контроль за</w:t>
      </w:r>
      <w:proofErr w:type="gramEnd"/>
      <w:r w:rsidRPr="000E057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выполнением настоящего постановления возложить на  заместителя главы Киевского сельского поселения Крымского района </w:t>
      </w:r>
      <w:proofErr w:type="spellStart"/>
      <w:r w:rsidRPr="000E057E">
        <w:rPr>
          <w:rFonts w:ascii="Times New Roman" w:eastAsia="Times New Roman" w:hAnsi="Times New Roman" w:cs="Times New Roman"/>
          <w:color w:val="auto"/>
          <w:sz w:val="24"/>
          <w:szCs w:val="24"/>
        </w:rPr>
        <w:t>В.Г.Пискун</w:t>
      </w:r>
      <w:proofErr w:type="spellEnd"/>
      <w:r w:rsidRPr="000E057E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616DDE" w:rsidRPr="000E057E" w:rsidRDefault="000873DF" w:rsidP="00414AF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E057E">
        <w:rPr>
          <w:rFonts w:ascii="Times New Roman" w:eastAsia="Times New Roman" w:hAnsi="Times New Roman" w:cs="Times New Roman"/>
          <w:color w:val="auto"/>
          <w:sz w:val="24"/>
          <w:szCs w:val="24"/>
        </w:rPr>
        <w:t>4. Постановление вступает в силу со дня официального обнародования.</w:t>
      </w:r>
    </w:p>
    <w:p w:rsidR="00B145A6" w:rsidRPr="000E057E" w:rsidRDefault="00B145A6" w:rsidP="00E47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873DF" w:rsidRPr="000E057E" w:rsidRDefault="000873DF" w:rsidP="00087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E057E">
        <w:rPr>
          <w:rFonts w:ascii="Times New Roman" w:eastAsia="Times New Roman" w:hAnsi="Times New Roman" w:cs="Times New Roman"/>
          <w:color w:val="auto"/>
          <w:sz w:val="24"/>
          <w:szCs w:val="24"/>
        </w:rPr>
        <w:t>Глава  Киевского сельского поселения</w:t>
      </w:r>
    </w:p>
    <w:p w:rsidR="003655A7" w:rsidRPr="000E057E" w:rsidRDefault="00E4778F">
      <w:pPr>
        <w:pStyle w:val="a9"/>
        <w:spacing w:after="0"/>
        <w:rPr>
          <w:color w:val="auto"/>
          <w:sz w:val="24"/>
          <w:szCs w:val="24"/>
        </w:rPr>
      </w:pPr>
      <w:r w:rsidRPr="000E057E">
        <w:rPr>
          <w:color w:val="auto"/>
          <w:sz w:val="24"/>
          <w:szCs w:val="24"/>
        </w:rPr>
        <w:t>Крымского района</w:t>
      </w:r>
      <w:r w:rsidRPr="000E057E">
        <w:rPr>
          <w:color w:val="auto"/>
          <w:sz w:val="24"/>
          <w:szCs w:val="24"/>
        </w:rPr>
        <w:tab/>
      </w:r>
      <w:r w:rsidRPr="000E057E">
        <w:rPr>
          <w:color w:val="auto"/>
          <w:sz w:val="24"/>
          <w:szCs w:val="24"/>
        </w:rPr>
        <w:tab/>
      </w:r>
      <w:r w:rsidRPr="000E057E">
        <w:rPr>
          <w:color w:val="auto"/>
          <w:sz w:val="24"/>
          <w:szCs w:val="24"/>
        </w:rPr>
        <w:tab/>
      </w:r>
      <w:r w:rsidRPr="000E057E">
        <w:rPr>
          <w:color w:val="auto"/>
          <w:sz w:val="24"/>
          <w:szCs w:val="24"/>
        </w:rPr>
        <w:tab/>
      </w:r>
      <w:r w:rsidRPr="000E057E">
        <w:rPr>
          <w:color w:val="auto"/>
          <w:sz w:val="24"/>
          <w:szCs w:val="24"/>
        </w:rPr>
        <w:tab/>
      </w:r>
      <w:r w:rsidRPr="000E057E">
        <w:rPr>
          <w:color w:val="auto"/>
          <w:sz w:val="24"/>
          <w:szCs w:val="24"/>
        </w:rPr>
        <w:tab/>
      </w:r>
      <w:r w:rsidRPr="000E057E">
        <w:rPr>
          <w:color w:val="auto"/>
          <w:sz w:val="24"/>
          <w:szCs w:val="24"/>
        </w:rPr>
        <w:tab/>
        <w:t>Б.С.Шатун</w:t>
      </w:r>
    </w:p>
    <w:sectPr w:rsidR="003655A7" w:rsidRPr="000E057E" w:rsidSect="00E4778F">
      <w:headerReference w:type="default" r:id="rId10"/>
      <w:pgSz w:w="11906" w:h="16838"/>
      <w:pgMar w:top="1134" w:right="567" w:bottom="992" w:left="1701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324" w:rsidRDefault="00653324">
      <w:pPr>
        <w:spacing w:after="0" w:line="240" w:lineRule="auto"/>
      </w:pPr>
      <w:r>
        <w:separator/>
      </w:r>
    </w:p>
  </w:endnote>
  <w:endnote w:type="continuationSeparator" w:id="0">
    <w:p w:rsidR="00653324" w:rsidRDefault="0065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324" w:rsidRDefault="00653324">
      <w:pPr>
        <w:spacing w:after="0" w:line="240" w:lineRule="auto"/>
      </w:pPr>
      <w:r>
        <w:separator/>
      </w:r>
    </w:p>
  </w:footnote>
  <w:footnote w:type="continuationSeparator" w:id="0">
    <w:p w:rsidR="00653324" w:rsidRDefault="00653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202" w:rsidRDefault="00711202">
    <w:pPr>
      <w:pStyle w:val="ad"/>
      <w:jc w:val="center"/>
    </w:pPr>
  </w:p>
  <w:p w:rsidR="00711202" w:rsidRDefault="00711202">
    <w:pPr>
      <w:pStyle w:val="ad"/>
      <w:jc w:val="center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0E057E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711202" w:rsidRDefault="0071120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53"/>
    <w:rsid w:val="0000141A"/>
    <w:rsid w:val="00014B47"/>
    <w:rsid w:val="00044F0D"/>
    <w:rsid w:val="00047BEA"/>
    <w:rsid w:val="000610F7"/>
    <w:rsid w:val="000826BC"/>
    <w:rsid w:val="000873DF"/>
    <w:rsid w:val="00091F06"/>
    <w:rsid w:val="00091FE9"/>
    <w:rsid w:val="000A2559"/>
    <w:rsid w:val="000B1243"/>
    <w:rsid w:val="000B6EAB"/>
    <w:rsid w:val="000C4971"/>
    <w:rsid w:val="000D64FD"/>
    <w:rsid w:val="000E057E"/>
    <w:rsid w:val="000F25E4"/>
    <w:rsid w:val="000F34B4"/>
    <w:rsid w:val="000F4738"/>
    <w:rsid w:val="000F4F13"/>
    <w:rsid w:val="00136B0F"/>
    <w:rsid w:val="00152BAA"/>
    <w:rsid w:val="00156FEE"/>
    <w:rsid w:val="001578B5"/>
    <w:rsid w:val="00197CF6"/>
    <w:rsid w:val="001A41EA"/>
    <w:rsid w:val="001C107F"/>
    <w:rsid w:val="001E3CFA"/>
    <w:rsid w:val="001F15DE"/>
    <w:rsid w:val="001F4CD8"/>
    <w:rsid w:val="001F552F"/>
    <w:rsid w:val="00214C36"/>
    <w:rsid w:val="00215D3F"/>
    <w:rsid w:val="00217EDA"/>
    <w:rsid w:val="00227AF0"/>
    <w:rsid w:val="00230FB9"/>
    <w:rsid w:val="00242742"/>
    <w:rsid w:val="00266D7E"/>
    <w:rsid w:val="002874DB"/>
    <w:rsid w:val="002A2A42"/>
    <w:rsid w:val="002A7075"/>
    <w:rsid w:val="002B5F91"/>
    <w:rsid w:val="002D0AE5"/>
    <w:rsid w:val="002D4F9F"/>
    <w:rsid w:val="002D60BB"/>
    <w:rsid w:val="00317EA7"/>
    <w:rsid w:val="0032769E"/>
    <w:rsid w:val="00360058"/>
    <w:rsid w:val="00361B91"/>
    <w:rsid w:val="003655A7"/>
    <w:rsid w:val="00391543"/>
    <w:rsid w:val="003A65B7"/>
    <w:rsid w:val="003C001E"/>
    <w:rsid w:val="003C0A95"/>
    <w:rsid w:val="003C469D"/>
    <w:rsid w:val="00414AF2"/>
    <w:rsid w:val="00426A02"/>
    <w:rsid w:val="00430603"/>
    <w:rsid w:val="004508FE"/>
    <w:rsid w:val="004A03BC"/>
    <w:rsid w:val="004A4453"/>
    <w:rsid w:val="004B5567"/>
    <w:rsid w:val="004D0575"/>
    <w:rsid w:val="004D635F"/>
    <w:rsid w:val="004D64B3"/>
    <w:rsid w:val="00510B6A"/>
    <w:rsid w:val="005277FA"/>
    <w:rsid w:val="00537442"/>
    <w:rsid w:val="00556187"/>
    <w:rsid w:val="00566392"/>
    <w:rsid w:val="0057007D"/>
    <w:rsid w:val="00583F7F"/>
    <w:rsid w:val="0058688E"/>
    <w:rsid w:val="005A53CA"/>
    <w:rsid w:val="005C1713"/>
    <w:rsid w:val="00605FBC"/>
    <w:rsid w:val="00611D1C"/>
    <w:rsid w:val="00612915"/>
    <w:rsid w:val="00616C1A"/>
    <w:rsid w:val="00616DDE"/>
    <w:rsid w:val="00633EDB"/>
    <w:rsid w:val="00653324"/>
    <w:rsid w:val="00654E83"/>
    <w:rsid w:val="006848CF"/>
    <w:rsid w:val="00690F8E"/>
    <w:rsid w:val="0069151A"/>
    <w:rsid w:val="006B02E8"/>
    <w:rsid w:val="006C509E"/>
    <w:rsid w:val="006D6772"/>
    <w:rsid w:val="006E6203"/>
    <w:rsid w:val="00704E6A"/>
    <w:rsid w:val="00707F6E"/>
    <w:rsid w:val="00711202"/>
    <w:rsid w:val="007464A4"/>
    <w:rsid w:val="0075559B"/>
    <w:rsid w:val="00760658"/>
    <w:rsid w:val="00780B4E"/>
    <w:rsid w:val="007A2DD7"/>
    <w:rsid w:val="007A4076"/>
    <w:rsid w:val="007A5EBC"/>
    <w:rsid w:val="007B633F"/>
    <w:rsid w:val="00807CA3"/>
    <w:rsid w:val="0081638B"/>
    <w:rsid w:val="00846C7C"/>
    <w:rsid w:val="00856A61"/>
    <w:rsid w:val="00862E75"/>
    <w:rsid w:val="00877947"/>
    <w:rsid w:val="008B2B35"/>
    <w:rsid w:val="008E78CD"/>
    <w:rsid w:val="008F497E"/>
    <w:rsid w:val="00902A37"/>
    <w:rsid w:val="00946E85"/>
    <w:rsid w:val="009566C4"/>
    <w:rsid w:val="009922BE"/>
    <w:rsid w:val="00995E79"/>
    <w:rsid w:val="009A6FBA"/>
    <w:rsid w:val="009A7E1D"/>
    <w:rsid w:val="009D0055"/>
    <w:rsid w:val="009D3BC6"/>
    <w:rsid w:val="009E0B75"/>
    <w:rsid w:val="009E14A4"/>
    <w:rsid w:val="00A125A6"/>
    <w:rsid w:val="00A40969"/>
    <w:rsid w:val="00A42742"/>
    <w:rsid w:val="00A45DBC"/>
    <w:rsid w:val="00A76E70"/>
    <w:rsid w:val="00AA3E70"/>
    <w:rsid w:val="00AB196A"/>
    <w:rsid w:val="00AB19DE"/>
    <w:rsid w:val="00AC0E1B"/>
    <w:rsid w:val="00AC2A76"/>
    <w:rsid w:val="00AD2218"/>
    <w:rsid w:val="00B00AD9"/>
    <w:rsid w:val="00B052C9"/>
    <w:rsid w:val="00B134CE"/>
    <w:rsid w:val="00B145A6"/>
    <w:rsid w:val="00B15DC5"/>
    <w:rsid w:val="00B35245"/>
    <w:rsid w:val="00B460F4"/>
    <w:rsid w:val="00BA5D78"/>
    <w:rsid w:val="00BC2439"/>
    <w:rsid w:val="00BD3DE2"/>
    <w:rsid w:val="00C55CA6"/>
    <w:rsid w:val="00C7483A"/>
    <w:rsid w:val="00C8021C"/>
    <w:rsid w:val="00C874FF"/>
    <w:rsid w:val="00CA2D1F"/>
    <w:rsid w:val="00CA36D7"/>
    <w:rsid w:val="00CB1B88"/>
    <w:rsid w:val="00CB77A0"/>
    <w:rsid w:val="00CE5AAE"/>
    <w:rsid w:val="00D057B6"/>
    <w:rsid w:val="00D37C9E"/>
    <w:rsid w:val="00D474A0"/>
    <w:rsid w:val="00D70D91"/>
    <w:rsid w:val="00D725D5"/>
    <w:rsid w:val="00D812D5"/>
    <w:rsid w:val="00DA10AE"/>
    <w:rsid w:val="00DA4CAE"/>
    <w:rsid w:val="00DB4123"/>
    <w:rsid w:val="00DD0E91"/>
    <w:rsid w:val="00DE341B"/>
    <w:rsid w:val="00DE36A8"/>
    <w:rsid w:val="00DF10CD"/>
    <w:rsid w:val="00DF49EC"/>
    <w:rsid w:val="00E07FC4"/>
    <w:rsid w:val="00E21849"/>
    <w:rsid w:val="00E347F9"/>
    <w:rsid w:val="00E34EFC"/>
    <w:rsid w:val="00E37803"/>
    <w:rsid w:val="00E4778F"/>
    <w:rsid w:val="00E61E99"/>
    <w:rsid w:val="00E864F6"/>
    <w:rsid w:val="00EB7D83"/>
    <w:rsid w:val="00EC004A"/>
    <w:rsid w:val="00EC744B"/>
    <w:rsid w:val="00EE1FE9"/>
    <w:rsid w:val="00EE637A"/>
    <w:rsid w:val="00F2764E"/>
    <w:rsid w:val="00F3245C"/>
    <w:rsid w:val="00F50663"/>
    <w:rsid w:val="00F51CB3"/>
    <w:rsid w:val="00F95B34"/>
    <w:rsid w:val="00FA6788"/>
    <w:rsid w:val="00FB5D3A"/>
    <w:rsid w:val="00FE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B8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D16619"/>
    <w:pPr>
      <w:widowControl w:val="0"/>
      <w:spacing w:before="108" w:after="108" w:line="240" w:lineRule="auto"/>
      <w:jc w:val="center"/>
      <w:outlineLvl w:val="0"/>
    </w:pPr>
    <w:rPr>
      <w:rFonts w:ascii="Arial" w:eastAsia="Arial Unicode MS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16619"/>
    <w:rPr>
      <w:rFonts w:ascii="Arial" w:eastAsia="Arial Unicode MS" w:hAnsi="Arial" w:cs="Arial"/>
      <w:b/>
      <w:bCs/>
      <w:color w:val="000080"/>
      <w:sz w:val="24"/>
      <w:szCs w:val="24"/>
    </w:rPr>
  </w:style>
  <w:style w:type="character" w:customStyle="1" w:styleId="-">
    <w:name w:val="Интернет-ссылка"/>
    <w:basedOn w:val="a0"/>
    <w:uiPriority w:val="99"/>
    <w:rsid w:val="00D16619"/>
    <w:rPr>
      <w:rFonts w:cs="Times New Roman"/>
      <w:color w:val="0066CC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D1661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4">
    <w:name w:val="Гипертекстовая ссылка"/>
    <w:basedOn w:val="a0"/>
    <w:uiPriority w:val="99"/>
    <w:qFormat/>
    <w:rsid w:val="00D16619"/>
    <w:rPr>
      <w:rFonts w:ascii="Times New Roman" w:hAnsi="Times New Roman" w:cs="Times New Roman"/>
      <w:b/>
      <w:bCs/>
      <w:color w:val="008000"/>
    </w:rPr>
  </w:style>
  <w:style w:type="character" w:customStyle="1" w:styleId="a5">
    <w:name w:val="Текст выноски Знак"/>
    <w:basedOn w:val="a0"/>
    <w:uiPriority w:val="99"/>
    <w:semiHidden/>
    <w:qFormat/>
    <w:rsid w:val="00D16619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qFormat/>
    <w:locked/>
    <w:rsid w:val="00C1703A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qFormat/>
    <w:rsid w:val="00C1703A"/>
  </w:style>
  <w:style w:type="character" w:customStyle="1" w:styleId="2">
    <w:name w:val="Основной текст 2 Знак"/>
    <w:basedOn w:val="a0"/>
    <w:link w:val="20"/>
    <w:qFormat/>
    <w:locked/>
    <w:rsid w:val="00C1703A"/>
    <w:rPr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qFormat/>
    <w:rsid w:val="00C1703A"/>
  </w:style>
  <w:style w:type="character" w:customStyle="1" w:styleId="ListLabel1">
    <w:name w:val="ListLabel 1"/>
    <w:qFormat/>
    <w:rPr>
      <w:b w:val="0"/>
      <w:color w:val="000000" w:themeColor="text1"/>
      <w:sz w:val="28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3">
    <w:name w:val="ListLabel 3"/>
    <w:qFormat/>
    <w:rPr>
      <w:rFonts w:ascii="Times New Roman" w:hAnsi="Times New Roman"/>
      <w:color w:val="000000" w:themeColor="text1"/>
      <w:sz w:val="28"/>
      <w:szCs w:val="28"/>
      <w:u w:val="none"/>
    </w:rPr>
  </w:style>
  <w:style w:type="character" w:customStyle="1" w:styleId="ListLabel4">
    <w:name w:val="ListLabel 4"/>
    <w:qFormat/>
    <w:rPr>
      <w:rFonts w:ascii="Times New Roman" w:hAnsi="Times New Roman" w:cs="Times New Roman"/>
      <w:sz w:val="28"/>
      <w:szCs w:val="28"/>
    </w:rPr>
  </w:style>
  <w:style w:type="character" w:customStyle="1" w:styleId="ListLabel5">
    <w:name w:val="ListLabel 5"/>
    <w:qFormat/>
    <w:rPr>
      <w:rFonts w:ascii="Times New Roman" w:hAnsi="Times New Roman" w:cs="Times New Roman"/>
      <w:color w:val="0000FF"/>
      <w:sz w:val="28"/>
      <w:szCs w:val="28"/>
    </w:rPr>
  </w:style>
  <w:style w:type="character" w:customStyle="1" w:styleId="ListLabel8">
    <w:name w:val="ListLabel 8"/>
    <w:qFormat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ListLabel9">
    <w:name w:val="ListLabel 9"/>
    <w:qFormat/>
    <w:rPr>
      <w:b w:val="0"/>
      <w:color w:val="000000" w:themeColor="text1"/>
      <w:sz w:val="28"/>
    </w:rPr>
  </w:style>
  <w:style w:type="character" w:customStyle="1" w:styleId="a7">
    <w:name w:val="Посещённая гиперссылка"/>
    <w:rPr>
      <w:color w:val="800000"/>
      <w:u w:val="single"/>
    </w:rPr>
  </w:style>
  <w:style w:type="character" w:customStyle="1" w:styleId="ListLabel10">
    <w:name w:val="ListLabel 10"/>
    <w:qFormat/>
    <w:rPr>
      <w:rFonts w:eastAsiaTheme="minorEastAsia"/>
    </w:rPr>
  </w:style>
  <w:style w:type="character" w:customStyle="1" w:styleId="ListLabel11">
    <w:name w:val="ListLabel 11"/>
    <w:qFormat/>
    <w:rPr>
      <w:rFonts w:ascii="Times New Roman" w:hAnsi="Times New Roman"/>
      <w:color w:val="000000" w:themeColor="text1"/>
      <w:sz w:val="28"/>
      <w:szCs w:val="28"/>
      <w:u w:val="none"/>
    </w:rPr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  <w:rPr>
      <w:rFonts w:eastAsiaTheme="minorEastAsia"/>
      <w:color w:val="000000"/>
    </w:rPr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  <w:rPr>
      <w:b w:val="0"/>
      <w:color w:val="000000" w:themeColor="text1"/>
      <w:sz w:val="28"/>
    </w:rPr>
  </w:style>
  <w:style w:type="character" w:customStyle="1" w:styleId="ListLabel16">
    <w:name w:val="ListLabel 16"/>
    <w:qFormat/>
    <w:rPr>
      <w:rFonts w:eastAsiaTheme="minorEastAsia"/>
    </w:rPr>
  </w:style>
  <w:style w:type="character" w:customStyle="1" w:styleId="ListLabel17">
    <w:name w:val="ListLabel 17"/>
    <w:qFormat/>
    <w:rPr>
      <w:rFonts w:ascii="Times New Roman" w:hAnsi="Times New Roman"/>
      <w:color w:val="000000" w:themeColor="text1"/>
      <w:sz w:val="28"/>
      <w:szCs w:val="28"/>
      <w:u w:val="none"/>
    </w:rPr>
  </w:style>
  <w:style w:type="character" w:customStyle="1" w:styleId="ListLabel18">
    <w:name w:val="ListLabel 18"/>
    <w:qFormat/>
  </w:style>
  <w:style w:type="character" w:customStyle="1" w:styleId="ListLabel19">
    <w:name w:val="ListLabel 19"/>
    <w:qFormat/>
    <w:rPr>
      <w:rFonts w:eastAsiaTheme="minorEastAsia"/>
      <w:color w:val="000000"/>
    </w:rPr>
  </w:style>
  <w:style w:type="character" w:customStyle="1" w:styleId="ListLabel20">
    <w:name w:val="ListLabel 20"/>
    <w:qFormat/>
  </w:style>
  <w:style w:type="character" w:customStyle="1" w:styleId="ListLabel21">
    <w:name w:val="ListLabel 21"/>
    <w:qFormat/>
    <w:rPr>
      <w:b w:val="0"/>
      <w:color w:val="000000" w:themeColor="text1"/>
      <w:sz w:val="28"/>
    </w:rPr>
  </w:style>
  <w:style w:type="character" w:customStyle="1" w:styleId="ListLabel22">
    <w:name w:val="ListLabel 22"/>
    <w:qFormat/>
    <w:rPr>
      <w:rFonts w:eastAsiaTheme="minorEastAsia"/>
    </w:rPr>
  </w:style>
  <w:style w:type="character" w:customStyle="1" w:styleId="ListLabel23">
    <w:name w:val="ListLabel 23"/>
    <w:qFormat/>
    <w:rPr>
      <w:rFonts w:ascii="Times New Roman" w:hAnsi="Times New Roman"/>
      <w:color w:val="000000" w:themeColor="text1"/>
      <w:sz w:val="28"/>
      <w:szCs w:val="28"/>
      <w:u w:val="none"/>
    </w:rPr>
  </w:style>
  <w:style w:type="character" w:customStyle="1" w:styleId="ListLabel24">
    <w:name w:val="ListLabel 24"/>
    <w:qFormat/>
  </w:style>
  <w:style w:type="character" w:customStyle="1" w:styleId="ListLabel25">
    <w:name w:val="ListLabel 25"/>
    <w:qFormat/>
    <w:rPr>
      <w:rFonts w:eastAsiaTheme="minorEastAsia"/>
      <w:color w:val="000000"/>
    </w:rPr>
  </w:style>
  <w:style w:type="character" w:customStyle="1" w:styleId="ListLabel26">
    <w:name w:val="ListLabel 26"/>
    <w:qFormat/>
  </w:style>
  <w:style w:type="character" w:customStyle="1" w:styleId="ListLabel27">
    <w:name w:val="ListLabel 27"/>
    <w:qFormat/>
    <w:rPr>
      <w:b w:val="0"/>
      <w:color w:val="000000" w:themeColor="text1"/>
      <w:sz w:val="28"/>
    </w:rPr>
  </w:style>
  <w:style w:type="character" w:customStyle="1" w:styleId="ListLabel28">
    <w:name w:val="ListLabel 28"/>
    <w:qFormat/>
    <w:rPr>
      <w:rFonts w:eastAsiaTheme="minorEastAsia"/>
    </w:rPr>
  </w:style>
  <w:style w:type="character" w:customStyle="1" w:styleId="ListLabel29">
    <w:name w:val="ListLabel 29"/>
    <w:qFormat/>
    <w:rPr>
      <w:rFonts w:ascii="Times New Roman" w:hAnsi="Times New Roman"/>
      <w:color w:val="000000" w:themeColor="text1"/>
      <w:sz w:val="28"/>
      <w:szCs w:val="28"/>
      <w:u w:val="none"/>
    </w:rPr>
  </w:style>
  <w:style w:type="character" w:customStyle="1" w:styleId="ListLabel30">
    <w:name w:val="ListLabel 30"/>
    <w:qFormat/>
  </w:style>
  <w:style w:type="character" w:customStyle="1" w:styleId="ListLabel31">
    <w:name w:val="ListLabel 31"/>
    <w:qFormat/>
    <w:rPr>
      <w:rFonts w:eastAsiaTheme="minorEastAsia"/>
      <w:color w:val="000000"/>
    </w:rPr>
  </w:style>
  <w:style w:type="character" w:customStyle="1" w:styleId="ListLabel32">
    <w:name w:val="ListLabel 32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C1703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header"/>
    <w:basedOn w:val="a"/>
    <w:uiPriority w:val="99"/>
    <w:rsid w:val="00D1661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e">
    <w:name w:val="Balloon Text"/>
    <w:basedOn w:val="a"/>
    <w:uiPriority w:val="99"/>
    <w:semiHidden/>
    <w:unhideWhenUsed/>
    <w:qFormat/>
    <w:rsid w:val="00D166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C1703A"/>
    <w:rPr>
      <w:rFonts w:ascii="Arial" w:eastAsia="Calibri" w:hAnsi="Arial" w:cs="Arial"/>
      <w:color w:val="00000A"/>
      <w:szCs w:val="20"/>
      <w:lang w:eastAsia="en-US"/>
    </w:rPr>
  </w:style>
  <w:style w:type="paragraph" w:styleId="20">
    <w:name w:val="Body Text 2"/>
    <w:basedOn w:val="a"/>
    <w:link w:val="2"/>
    <w:qFormat/>
    <w:rsid w:val="00C1703A"/>
    <w:pPr>
      <w:spacing w:after="120" w:line="480" w:lineRule="auto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312623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F2764E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556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B8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D16619"/>
    <w:pPr>
      <w:widowControl w:val="0"/>
      <w:spacing w:before="108" w:after="108" w:line="240" w:lineRule="auto"/>
      <w:jc w:val="center"/>
      <w:outlineLvl w:val="0"/>
    </w:pPr>
    <w:rPr>
      <w:rFonts w:ascii="Arial" w:eastAsia="Arial Unicode MS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16619"/>
    <w:rPr>
      <w:rFonts w:ascii="Arial" w:eastAsia="Arial Unicode MS" w:hAnsi="Arial" w:cs="Arial"/>
      <w:b/>
      <w:bCs/>
      <w:color w:val="000080"/>
      <w:sz w:val="24"/>
      <w:szCs w:val="24"/>
    </w:rPr>
  </w:style>
  <w:style w:type="character" w:customStyle="1" w:styleId="-">
    <w:name w:val="Интернет-ссылка"/>
    <w:basedOn w:val="a0"/>
    <w:uiPriority w:val="99"/>
    <w:rsid w:val="00D16619"/>
    <w:rPr>
      <w:rFonts w:cs="Times New Roman"/>
      <w:color w:val="0066CC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D1661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4">
    <w:name w:val="Гипертекстовая ссылка"/>
    <w:basedOn w:val="a0"/>
    <w:uiPriority w:val="99"/>
    <w:qFormat/>
    <w:rsid w:val="00D16619"/>
    <w:rPr>
      <w:rFonts w:ascii="Times New Roman" w:hAnsi="Times New Roman" w:cs="Times New Roman"/>
      <w:b/>
      <w:bCs/>
      <w:color w:val="008000"/>
    </w:rPr>
  </w:style>
  <w:style w:type="character" w:customStyle="1" w:styleId="a5">
    <w:name w:val="Текст выноски Знак"/>
    <w:basedOn w:val="a0"/>
    <w:uiPriority w:val="99"/>
    <w:semiHidden/>
    <w:qFormat/>
    <w:rsid w:val="00D16619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qFormat/>
    <w:locked/>
    <w:rsid w:val="00C1703A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qFormat/>
    <w:rsid w:val="00C1703A"/>
  </w:style>
  <w:style w:type="character" w:customStyle="1" w:styleId="2">
    <w:name w:val="Основной текст 2 Знак"/>
    <w:basedOn w:val="a0"/>
    <w:link w:val="20"/>
    <w:qFormat/>
    <w:locked/>
    <w:rsid w:val="00C1703A"/>
    <w:rPr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qFormat/>
    <w:rsid w:val="00C1703A"/>
  </w:style>
  <w:style w:type="character" w:customStyle="1" w:styleId="ListLabel1">
    <w:name w:val="ListLabel 1"/>
    <w:qFormat/>
    <w:rPr>
      <w:b w:val="0"/>
      <w:color w:val="000000" w:themeColor="text1"/>
      <w:sz w:val="28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3">
    <w:name w:val="ListLabel 3"/>
    <w:qFormat/>
    <w:rPr>
      <w:rFonts w:ascii="Times New Roman" w:hAnsi="Times New Roman"/>
      <w:color w:val="000000" w:themeColor="text1"/>
      <w:sz w:val="28"/>
      <w:szCs w:val="28"/>
      <w:u w:val="none"/>
    </w:rPr>
  </w:style>
  <w:style w:type="character" w:customStyle="1" w:styleId="ListLabel4">
    <w:name w:val="ListLabel 4"/>
    <w:qFormat/>
    <w:rPr>
      <w:rFonts w:ascii="Times New Roman" w:hAnsi="Times New Roman" w:cs="Times New Roman"/>
      <w:sz w:val="28"/>
      <w:szCs w:val="28"/>
    </w:rPr>
  </w:style>
  <w:style w:type="character" w:customStyle="1" w:styleId="ListLabel5">
    <w:name w:val="ListLabel 5"/>
    <w:qFormat/>
    <w:rPr>
      <w:rFonts w:ascii="Times New Roman" w:hAnsi="Times New Roman" w:cs="Times New Roman"/>
      <w:color w:val="0000FF"/>
      <w:sz w:val="28"/>
      <w:szCs w:val="28"/>
    </w:rPr>
  </w:style>
  <w:style w:type="character" w:customStyle="1" w:styleId="ListLabel8">
    <w:name w:val="ListLabel 8"/>
    <w:qFormat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ListLabel9">
    <w:name w:val="ListLabel 9"/>
    <w:qFormat/>
    <w:rPr>
      <w:b w:val="0"/>
      <w:color w:val="000000" w:themeColor="text1"/>
      <w:sz w:val="28"/>
    </w:rPr>
  </w:style>
  <w:style w:type="character" w:customStyle="1" w:styleId="a7">
    <w:name w:val="Посещённая гиперссылка"/>
    <w:rPr>
      <w:color w:val="800000"/>
      <w:u w:val="single"/>
    </w:rPr>
  </w:style>
  <w:style w:type="character" w:customStyle="1" w:styleId="ListLabel10">
    <w:name w:val="ListLabel 10"/>
    <w:qFormat/>
    <w:rPr>
      <w:rFonts w:eastAsiaTheme="minorEastAsia"/>
    </w:rPr>
  </w:style>
  <w:style w:type="character" w:customStyle="1" w:styleId="ListLabel11">
    <w:name w:val="ListLabel 11"/>
    <w:qFormat/>
    <w:rPr>
      <w:rFonts w:ascii="Times New Roman" w:hAnsi="Times New Roman"/>
      <w:color w:val="000000" w:themeColor="text1"/>
      <w:sz w:val="28"/>
      <w:szCs w:val="28"/>
      <w:u w:val="none"/>
    </w:rPr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  <w:rPr>
      <w:rFonts w:eastAsiaTheme="minorEastAsia"/>
      <w:color w:val="000000"/>
    </w:rPr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  <w:rPr>
      <w:b w:val="0"/>
      <w:color w:val="000000" w:themeColor="text1"/>
      <w:sz w:val="28"/>
    </w:rPr>
  </w:style>
  <w:style w:type="character" w:customStyle="1" w:styleId="ListLabel16">
    <w:name w:val="ListLabel 16"/>
    <w:qFormat/>
    <w:rPr>
      <w:rFonts w:eastAsiaTheme="minorEastAsia"/>
    </w:rPr>
  </w:style>
  <w:style w:type="character" w:customStyle="1" w:styleId="ListLabel17">
    <w:name w:val="ListLabel 17"/>
    <w:qFormat/>
    <w:rPr>
      <w:rFonts w:ascii="Times New Roman" w:hAnsi="Times New Roman"/>
      <w:color w:val="000000" w:themeColor="text1"/>
      <w:sz w:val="28"/>
      <w:szCs w:val="28"/>
      <w:u w:val="none"/>
    </w:rPr>
  </w:style>
  <w:style w:type="character" w:customStyle="1" w:styleId="ListLabel18">
    <w:name w:val="ListLabel 18"/>
    <w:qFormat/>
  </w:style>
  <w:style w:type="character" w:customStyle="1" w:styleId="ListLabel19">
    <w:name w:val="ListLabel 19"/>
    <w:qFormat/>
    <w:rPr>
      <w:rFonts w:eastAsiaTheme="minorEastAsia"/>
      <w:color w:val="000000"/>
    </w:rPr>
  </w:style>
  <w:style w:type="character" w:customStyle="1" w:styleId="ListLabel20">
    <w:name w:val="ListLabel 20"/>
    <w:qFormat/>
  </w:style>
  <w:style w:type="character" w:customStyle="1" w:styleId="ListLabel21">
    <w:name w:val="ListLabel 21"/>
    <w:qFormat/>
    <w:rPr>
      <w:b w:val="0"/>
      <w:color w:val="000000" w:themeColor="text1"/>
      <w:sz w:val="28"/>
    </w:rPr>
  </w:style>
  <w:style w:type="character" w:customStyle="1" w:styleId="ListLabel22">
    <w:name w:val="ListLabel 22"/>
    <w:qFormat/>
    <w:rPr>
      <w:rFonts w:eastAsiaTheme="minorEastAsia"/>
    </w:rPr>
  </w:style>
  <w:style w:type="character" w:customStyle="1" w:styleId="ListLabel23">
    <w:name w:val="ListLabel 23"/>
    <w:qFormat/>
    <w:rPr>
      <w:rFonts w:ascii="Times New Roman" w:hAnsi="Times New Roman"/>
      <w:color w:val="000000" w:themeColor="text1"/>
      <w:sz w:val="28"/>
      <w:szCs w:val="28"/>
      <w:u w:val="none"/>
    </w:rPr>
  </w:style>
  <w:style w:type="character" w:customStyle="1" w:styleId="ListLabel24">
    <w:name w:val="ListLabel 24"/>
    <w:qFormat/>
  </w:style>
  <w:style w:type="character" w:customStyle="1" w:styleId="ListLabel25">
    <w:name w:val="ListLabel 25"/>
    <w:qFormat/>
    <w:rPr>
      <w:rFonts w:eastAsiaTheme="minorEastAsia"/>
      <w:color w:val="000000"/>
    </w:rPr>
  </w:style>
  <w:style w:type="character" w:customStyle="1" w:styleId="ListLabel26">
    <w:name w:val="ListLabel 26"/>
    <w:qFormat/>
  </w:style>
  <w:style w:type="character" w:customStyle="1" w:styleId="ListLabel27">
    <w:name w:val="ListLabel 27"/>
    <w:qFormat/>
    <w:rPr>
      <w:b w:val="0"/>
      <w:color w:val="000000" w:themeColor="text1"/>
      <w:sz w:val="28"/>
    </w:rPr>
  </w:style>
  <w:style w:type="character" w:customStyle="1" w:styleId="ListLabel28">
    <w:name w:val="ListLabel 28"/>
    <w:qFormat/>
    <w:rPr>
      <w:rFonts w:eastAsiaTheme="minorEastAsia"/>
    </w:rPr>
  </w:style>
  <w:style w:type="character" w:customStyle="1" w:styleId="ListLabel29">
    <w:name w:val="ListLabel 29"/>
    <w:qFormat/>
    <w:rPr>
      <w:rFonts w:ascii="Times New Roman" w:hAnsi="Times New Roman"/>
      <w:color w:val="000000" w:themeColor="text1"/>
      <w:sz w:val="28"/>
      <w:szCs w:val="28"/>
      <w:u w:val="none"/>
    </w:rPr>
  </w:style>
  <w:style w:type="character" w:customStyle="1" w:styleId="ListLabel30">
    <w:name w:val="ListLabel 30"/>
    <w:qFormat/>
  </w:style>
  <w:style w:type="character" w:customStyle="1" w:styleId="ListLabel31">
    <w:name w:val="ListLabel 31"/>
    <w:qFormat/>
    <w:rPr>
      <w:rFonts w:eastAsiaTheme="minorEastAsia"/>
      <w:color w:val="000000"/>
    </w:rPr>
  </w:style>
  <w:style w:type="character" w:customStyle="1" w:styleId="ListLabel32">
    <w:name w:val="ListLabel 32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C1703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header"/>
    <w:basedOn w:val="a"/>
    <w:uiPriority w:val="99"/>
    <w:rsid w:val="00D1661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e">
    <w:name w:val="Balloon Text"/>
    <w:basedOn w:val="a"/>
    <w:uiPriority w:val="99"/>
    <w:semiHidden/>
    <w:unhideWhenUsed/>
    <w:qFormat/>
    <w:rsid w:val="00D166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C1703A"/>
    <w:rPr>
      <w:rFonts w:ascii="Arial" w:eastAsia="Calibri" w:hAnsi="Arial" w:cs="Arial"/>
      <w:color w:val="00000A"/>
      <w:szCs w:val="20"/>
      <w:lang w:eastAsia="en-US"/>
    </w:rPr>
  </w:style>
  <w:style w:type="paragraph" w:styleId="20">
    <w:name w:val="Body Text 2"/>
    <w:basedOn w:val="a"/>
    <w:link w:val="2"/>
    <w:qFormat/>
    <w:rsid w:val="00C1703A"/>
    <w:pPr>
      <w:spacing w:after="120" w:line="480" w:lineRule="auto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312623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F2764E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556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3694183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51695-379A-4D4A-AD35-92F6714A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Адагум</dc:creator>
  <cp:lastModifiedBy>Пользователь</cp:lastModifiedBy>
  <cp:revision>14</cp:revision>
  <cp:lastPrinted>2022-10-11T07:09:00Z</cp:lastPrinted>
  <dcterms:created xsi:type="dcterms:W3CDTF">2021-11-02T06:43:00Z</dcterms:created>
  <dcterms:modified xsi:type="dcterms:W3CDTF">2022-10-11T07:09:00Z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