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1" w:rsidRPr="002C6211" w:rsidRDefault="002C6211" w:rsidP="002C621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КРЫМСКОГО РАЙОНА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C6211">
        <w:rPr>
          <w:rFonts w:eastAsia="Times New Roman"/>
          <w:b/>
          <w:sz w:val="36"/>
          <w:szCs w:val="36"/>
        </w:rPr>
        <w:t>ПОСТАНОВЛЕНИЕ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о</w:t>
      </w:r>
      <w:r w:rsidR="00AC0107">
        <w:rPr>
          <w:rFonts w:eastAsia="Times New Roman"/>
          <w:sz w:val="24"/>
          <w:szCs w:val="24"/>
        </w:rPr>
        <w:t>т  12.02</w:t>
      </w:r>
      <w:bookmarkStart w:id="0" w:name="_GoBack"/>
      <w:bookmarkEnd w:id="0"/>
      <w:r w:rsidR="00AC0107">
        <w:rPr>
          <w:rFonts w:eastAsia="Times New Roman"/>
          <w:sz w:val="24"/>
          <w:szCs w:val="24"/>
        </w:rPr>
        <w:t>.2021г.</w:t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</w:r>
      <w:r w:rsidR="00AC0107">
        <w:rPr>
          <w:rFonts w:eastAsia="Times New Roman"/>
          <w:sz w:val="24"/>
          <w:szCs w:val="24"/>
        </w:rPr>
        <w:tab/>
        <w:t xml:space="preserve"> № 24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село Киевское</w:t>
      </w: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C0107">
        <w:rPr>
          <w:rFonts w:eastAsia="Times New Roman"/>
          <w:b/>
          <w:sz w:val="28"/>
          <w:szCs w:val="28"/>
        </w:rPr>
        <w:t>Об утверждении прейскуранта гарантированного перечня услуг</w:t>
      </w:r>
    </w:p>
    <w:p w:rsidR="00492E7D" w:rsidRPr="00AC0107" w:rsidRDefault="00662FB7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C0107">
        <w:rPr>
          <w:rFonts w:eastAsia="Times New Roman"/>
          <w:b/>
          <w:sz w:val="28"/>
          <w:szCs w:val="28"/>
        </w:rPr>
        <w:t xml:space="preserve"> по погребению</w:t>
      </w:r>
      <w:r w:rsidR="00492E7D" w:rsidRPr="00AC0107">
        <w:rPr>
          <w:rFonts w:eastAsia="Times New Roman"/>
          <w:b/>
          <w:sz w:val="28"/>
          <w:szCs w:val="28"/>
        </w:rPr>
        <w:t xml:space="preserve">, </w:t>
      </w:r>
      <w:proofErr w:type="gramStart"/>
      <w:r w:rsidR="00492E7D" w:rsidRPr="00AC0107">
        <w:rPr>
          <w:rFonts w:eastAsia="Times New Roman"/>
          <w:b/>
          <w:sz w:val="28"/>
          <w:szCs w:val="28"/>
        </w:rPr>
        <w:t>оказываемых</w:t>
      </w:r>
      <w:proofErr w:type="gramEnd"/>
      <w:r w:rsidR="00492E7D" w:rsidRPr="00AC0107">
        <w:rPr>
          <w:rFonts w:eastAsia="Times New Roman"/>
          <w:b/>
          <w:sz w:val="28"/>
          <w:szCs w:val="28"/>
        </w:rPr>
        <w:t xml:space="preserve"> на территории 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C0107">
        <w:rPr>
          <w:rFonts w:eastAsia="Times New Roman"/>
          <w:b/>
          <w:sz w:val="28"/>
          <w:szCs w:val="28"/>
        </w:rPr>
        <w:t>Киевского сельского поселения Крымского района</w:t>
      </w:r>
    </w:p>
    <w:p w:rsidR="00541BD3" w:rsidRPr="00AC0107" w:rsidRDefault="00541BD3" w:rsidP="00541BD3">
      <w:pPr>
        <w:jc w:val="both"/>
        <w:rPr>
          <w:rFonts w:eastAsia="Times New Roman"/>
          <w:sz w:val="28"/>
          <w:szCs w:val="28"/>
        </w:rPr>
      </w:pPr>
    </w:p>
    <w:p w:rsidR="00541BD3" w:rsidRPr="00AC0107" w:rsidRDefault="00541BD3" w:rsidP="00541BD3">
      <w:pPr>
        <w:jc w:val="both"/>
        <w:rPr>
          <w:rFonts w:eastAsia="Times New Roman"/>
          <w:sz w:val="28"/>
          <w:szCs w:val="28"/>
        </w:rPr>
      </w:pPr>
    </w:p>
    <w:p w:rsidR="00541BD3" w:rsidRPr="00AC0107" w:rsidRDefault="00541BD3" w:rsidP="00541BD3">
      <w:pPr>
        <w:jc w:val="both"/>
        <w:rPr>
          <w:rFonts w:eastAsia="Times New Roman"/>
          <w:sz w:val="28"/>
          <w:szCs w:val="28"/>
        </w:rPr>
      </w:pPr>
    </w:p>
    <w:p w:rsidR="00541BD3" w:rsidRPr="00AC0107" w:rsidRDefault="00541BD3" w:rsidP="00541BD3">
      <w:pPr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AC0107">
        <w:rPr>
          <w:sz w:val="28"/>
          <w:szCs w:val="28"/>
          <w:shd w:val="clear" w:color="auto" w:fill="FFFFFF"/>
        </w:rPr>
        <w:t>В соответствии с </w:t>
      </w:r>
      <w:hyperlink r:id="rId10" w:anchor="/document/105870/entry/903" w:history="1">
        <w:r w:rsidRPr="00AC0107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пунктом 3 статьи 9</w:t>
        </w:r>
      </w:hyperlink>
      <w:r w:rsidR="00D43B23" w:rsidRPr="00AC0107">
        <w:rPr>
          <w:sz w:val="28"/>
          <w:szCs w:val="28"/>
          <w:shd w:val="clear" w:color="auto" w:fill="FFFFFF"/>
        </w:rPr>
        <w:t> Федерального закона от 12 января 1996 года</w:t>
      </w:r>
      <w:r w:rsidRPr="00AC0107">
        <w:rPr>
          <w:sz w:val="28"/>
          <w:szCs w:val="28"/>
          <w:shd w:val="clear" w:color="auto" w:fill="FFFFFF"/>
        </w:rPr>
        <w:t xml:space="preserve"> № 8-ФЗ года «О погребении и п</w:t>
      </w:r>
      <w:r w:rsidR="00D43B23" w:rsidRPr="00AC0107">
        <w:rPr>
          <w:sz w:val="28"/>
          <w:szCs w:val="28"/>
          <w:shd w:val="clear" w:color="auto" w:fill="FFFFFF"/>
        </w:rPr>
        <w:t xml:space="preserve">охоронном деле», на основании пункта 22 статьи </w:t>
      </w:r>
      <w:r w:rsidRPr="00AC0107">
        <w:rPr>
          <w:sz w:val="28"/>
          <w:szCs w:val="28"/>
          <w:shd w:val="clear" w:color="auto" w:fill="FFFFFF"/>
        </w:rPr>
        <w:t xml:space="preserve">14 Федерального закона № 131-ФЗ «Об общих принципах организации местного самоуправления в Российской Федерации» </w:t>
      </w:r>
      <w:r w:rsidR="00965893" w:rsidRPr="00AC0107">
        <w:rPr>
          <w:sz w:val="28"/>
          <w:szCs w:val="28"/>
          <w:shd w:val="clear" w:color="auto" w:fill="FFFFFF"/>
        </w:rPr>
        <w:t xml:space="preserve">статьей 13.1 Закона Краснодарского края </w:t>
      </w:r>
      <w:hyperlink r:id="rId11" w:history="1">
        <w:r w:rsidR="00965893" w:rsidRPr="00AC0107">
          <w:rPr>
            <w:rStyle w:val="ad"/>
            <w:bCs/>
            <w:color w:val="auto"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="00965893" w:rsidRPr="00AC0107">
          <w:rPr>
            <w:rStyle w:val="ad"/>
            <w:b/>
            <w:bCs/>
            <w:color w:val="auto"/>
            <w:sz w:val="28"/>
            <w:szCs w:val="28"/>
          </w:rPr>
          <w:t xml:space="preserve"> </w:t>
        </w:r>
      </w:hyperlink>
      <w:r w:rsidRPr="00AC0107">
        <w:rPr>
          <w:sz w:val="28"/>
          <w:szCs w:val="28"/>
          <w:shd w:val="clear" w:color="auto" w:fill="FFFFFF"/>
        </w:rPr>
        <w:t>и письмом</w:t>
      </w:r>
      <w:proofErr w:type="gramEnd"/>
      <w:r w:rsidRPr="00AC0107">
        <w:rPr>
          <w:sz w:val="28"/>
          <w:szCs w:val="28"/>
          <w:shd w:val="clear" w:color="auto" w:fill="FFFFFF"/>
        </w:rPr>
        <w:t xml:space="preserve"> </w:t>
      </w:r>
      <w:r w:rsidR="00492E7D" w:rsidRPr="00AC0107">
        <w:rPr>
          <w:rFonts w:eastAsia="Times New Roman"/>
          <w:sz w:val="28"/>
          <w:szCs w:val="28"/>
        </w:rPr>
        <w:t>РЭК-Департамент цен и тарифов Краснодарского края от 22 января 2021 года №57.08-08.1-334/21 «О порядке согласования стоимости гарантированного перечня услуг по погребению», Совет Киевского сельского поселения Крымского района</w:t>
      </w:r>
      <w:r w:rsidRPr="00AC0107">
        <w:rPr>
          <w:rFonts w:eastAsia="Times New Roman"/>
          <w:sz w:val="28"/>
          <w:szCs w:val="28"/>
        </w:rPr>
        <w:t>,</w:t>
      </w:r>
      <w:r w:rsidR="00492E7D" w:rsidRPr="00AC0107">
        <w:rPr>
          <w:rFonts w:eastAsia="Times New Roman"/>
          <w:sz w:val="28"/>
          <w:szCs w:val="28"/>
        </w:rPr>
        <w:t xml:space="preserve"> </w:t>
      </w:r>
      <w:proofErr w:type="gramStart"/>
      <w:r w:rsidR="00965893" w:rsidRPr="00AC0107">
        <w:rPr>
          <w:rFonts w:eastAsia="Times New Roman"/>
          <w:sz w:val="28"/>
          <w:szCs w:val="28"/>
        </w:rPr>
        <w:t>по</w:t>
      </w:r>
      <w:proofErr w:type="gramEnd"/>
      <w:r w:rsidR="00965893" w:rsidRPr="00AC0107">
        <w:rPr>
          <w:rFonts w:eastAsia="Times New Roman"/>
          <w:sz w:val="28"/>
          <w:szCs w:val="28"/>
        </w:rPr>
        <w:t xml:space="preserve"> с т а н о в л я ю</w:t>
      </w:r>
      <w:r w:rsidR="00492E7D" w:rsidRPr="00AC0107">
        <w:rPr>
          <w:rFonts w:eastAsia="Times New Roman"/>
          <w:sz w:val="28"/>
          <w:szCs w:val="28"/>
        </w:rPr>
        <w:t>:</w:t>
      </w:r>
    </w:p>
    <w:p w:rsidR="00662FB7" w:rsidRPr="00AC0107" w:rsidRDefault="00492E7D" w:rsidP="00662FB7">
      <w:pPr>
        <w:ind w:firstLine="851"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1. Утвердить </w:t>
      </w:r>
      <w:r w:rsidR="00662FB7" w:rsidRPr="00AC0107">
        <w:rPr>
          <w:rFonts w:eastAsia="Times New Roman"/>
          <w:sz w:val="28"/>
          <w:szCs w:val="28"/>
        </w:rPr>
        <w:t>П</w:t>
      </w:r>
      <w:r w:rsidRPr="00AC0107">
        <w:rPr>
          <w:rFonts w:eastAsia="Times New Roman"/>
          <w:sz w:val="28"/>
          <w:szCs w:val="28"/>
        </w:rPr>
        <w:t>рейскурант гарантированного перечня услуг по погребению, оказываемых на территории Киевского сельск</w:t>
      </w:r>
      <w:r w:rsidR="00662FB7" w:rsidRPr="00AC0107">
        <w:rPr>
          <w:rFonts w:eastAsia="Times New Roman"/>
          <w:sz w:val="28"/>
          <w:szCs w:val="28"/>
        </w:rPr>
        <w:t>ого поселения Крымского района (п</w:t>
      </w:r>
      <w:r w:rsidRPr="00AC0107">
        <w:rPr>
          <w:rFonts w:eastAsia="Times New Roman"/>
          <w:sz w:val="28"/>
          <w:szCs w:val="28"/>
        </w:rPr>
        <w:t xml:space="preserve">риложение). </w:t>
      </w:r>
    </w:p>
    <w:p w:rsidR="00541BD3" w:rsidRPr="00AC0107" w:rsidRDefault="00157616" w:rsidP="00157616">
      <w:pPr>
        <w:ind w:firstLine="851"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>2. </w:t>
      </w:r>
      <w:proofErr w:type="gramStart"/>
      <w:r w:rsidRPr="00AC0107">
        <w:rPr>
          <w:rFonts w:eastAsia="Times New Roman"/>
          <w:sz w:val="28"/>
          <w:szCs w:val="28"/>
        </w:rPr>
        <w:t>Разместить</w:t>
      </w:r>
      <w:proofErr w:type="gramEnd"/>
      <w:r w:rsidRPr="00AC0107">
        <w:rPr>
          <w:rFonts w:eastAsia="Times New Roman"/>
          <w:sz w:val="28"/>
          <w:szCs w:val="28"/>
        </w:rPr>
        <w:t xml:space="preserve"> настоящее постановление </w:t>
      </w:r>
      <w:r w:rsidR="00492E7D" w:rsidRPr="00AC0107">
        <w:rPr>
          <w:rFonts w:eastAsia="Times New Roman"/>
          <w:sz w:val="28"/>
          <w:szCs w:val="28"/>
        </w:rPr>
        <w:t>на официальном сайте администрации Киевского сельского пос</w:t>
      </w:r>
      <w:r w:rsidRPr="00AC0107">
        <w:rPr>
          <w:rFonts w:eastAsia="Times New Roman"/>
          <w:sz w:val="28"/>
          <w:szCs w:val="28"/>
        </w:rPr>
        <w:t xml:space="preserve">еления Крымского района в сети </w:t>
      </w:r>
      <w:r w:rsidR="00492E7D" w:rsidRPr="00AC0107">
        <w:rPr>
          <w:rFonts w:eastAsia="Times New Roman"/>
          <w:sz w:val="28"/>
          <w:szCs w:val="28"/>
        </w:rPr>
        <w:t>Интернет.</w:t>
      </w:r>
    </w:p>
    <w:p w:rsidR="00492E7D" w:rsidRPr="00AC0107" w:rsidRDefault="002C6211" w:rsidP="00541BD3">
      <w:pPr>
        <w:ind w:firstLine="851"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>3</w:t>
      </w:r>
      <w:r w:rsidR="00662FB7" w:rsidRPr="00AC0107">
        <w:rPr>
          <w:rFonts w:eastAsia="Times New Roman"/>
          <w:sz w:val="28"/>
          <w:szCs w:val="28"/>
        </w:rPr>
        <w:t>. </w:t>
      </w:r>
      <w:r w:rsidR="00492E7D" w:rsidRPr="00AC0107">
        <w:rPr>
          <w:rFonts w:eastAsia="Times New Roman"/>
          <w:sz w:val="28"/>
          <w:szCs w:val="28"/>
        </w:rPr>
        <w:t xml:space="preserve">Настоящее </w:t>
      </w:r>
      <w:r w:rsidR="00157616" w:rsidRPr="00AC0107">
        <w:rPr>
          <w:rFonts w:eastAsia="Times New Roman"/>
          <w:sz w:val="28"/>
          <w:szCs w:val="28"/>
        </w:rPr>
        <w:t xml:space="preserve">постановление </w:t>
      </w:r>
      <w:r w:rsidR="00492E7D" w:rsidRPr="00AC0107">
        <w:rPr>
          <w:rFonts w:eastAsia="Times New Roman"/>
          <w:sz w:val="28"/>
          <w:szCs w:val="28"/>
        </w:rPr>
        <w:t xml:space="preserve">решение вступает в силу со дня </w:t>
      </w:r>
      <w:r w:rsidR="00662FB7" w:rsidRPr="00AC0107">
        <w:rPr>
          <w:rFonts w:eastAsia="Times New Roman"/>
          <w:sz w:val="28"/>
          <w:szCs w:val="28"/>
        </w:rPr>
        <w:t xml:space="preserve">официального </w:t>
      </w:r>
      <w:r w:rsidR="00492E7D" w:rsidRPr="00AC0107">
        <w:rPr>
          <w:rFonts w:eastAsia="Times New Roman"/>
          <w:sz w:val="28"/>
          <w:szCs w:val="28"/>
        </w:rPr>
        <w:t>опубликования и распространяется на правоотношения, возникшие с 1 февраля 2021 года.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41BD3" w:rsidRPr="00AC0107" w:rsidRDefault="00157616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 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Глава Киевского сельского поселения 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Крымского района                                     </w:t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="00157616" w:rsidRPr="00AC0107">
        <w:rPr>
          <w:rFonts w:eastAsia="Times New Roman"/>
          <w:sz w:val="28"/>
          <w:szCs w:val="28"/>
        </w:rPr>
        <w:t xml:space="preserve">     </w:t>
      </w:r>
      <w:r w:rsidR="00541BD3" w:rsidRPr="00AC0107">
        <w:rPr>
          <w:rFonts w:eastAsia="Times New Roman"/>
          <w:sz w:val="28"/>
          <w:szCs w:val="28"/>
        </w:rPr>
        <w:t xml:space="preserve">    </w:t>
      </w:r>
      <w:r w:rsidRPr="00AC0107">
        <w:rPr>
          <w:rFonts w:eastAsia="Times New Roman"/>
          <w:sz w:val="28"/>
          <w:szCs w:val="28"/>
        </w:rPr>
        <w:t>Б.С. Шатун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lastRenderedPageBreak/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</w:r>
      <w:r w:rsidRPr="00AC0107">
        <w:rPr>
          <w:rFonts w:eastAsia="Times New Roman"/>
          <w:sz w:val="28"/>
          <w:szCs w:val="28"/>
        </w:rPr>
        <w:tab/>
        <w:t xml:space="preserve">      Приложение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к </w:t>
      </w:r>
      <w:r w:rsidR="00157616" w:rsidRPr="00AC0107">
        <w:rPr>
          <w:rFonts w:eastAsia="Times New Roman"/>
          <w:sz w:val="28"/>
          <w:szCs w:val="28"/>
        </w:rPr>
        <w:t>постановлению администрации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>Киевского сельского поселения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>Крымского района</w:t>
      </w:r>
    </w:p>
    <w:p w:rsidR="00492E7D" w:rsidRPr="00AC0107" w:rsidRDefault="00AC0107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12.02.2021г.   №24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C0107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</w:p>
    <w:p w:rsidR="00157616" w:rsidRPr="00AC0107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57616" w:rsidRPr="00AC0107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57616" w:rsidRPr="00AC0107" w:rsidRDefault="00157616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C0107">
        <w:rPr>
          <w:rFonts w:eastAsia="Times New Roman"/>
          <w:b/>
          <w:sz w:val="28"/>
          <w:szCs w:val="28"/>
        </w:rPr>
        <w:t>Прейскурант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C0107">
        <w:rPr>
          <w:rFonts w:eastAsia="Times New Roman"/>
          <w:b/>
          <w:sz w:val="28"/>
          <w:szCs w:val="28"/>
        </w:rPr>
        <w:t>гарантированн</w:t>
      </w:r>
      <w:r w:rsidR="00662FB7" w:rsidRPr="00AC0107">
        <w:rPr>
          <w:rFonts w:eastAsia="Times New Roman"/>
          <w:b/>
          <w:sz w:val="28"/>
          <w:szCs w:val="28"/>
        </w:rPr>
        <w:t>ого перечня услуг по погребению</w:t>
      </w:r>
      <w:r w:rsidRPr="00AC0107">
        <w:rPr>
          <w:rFonts w:eastAsia="Times New Roman"/>
          <w:b/>
          <w:sz w:val="28"/>
          <w:szCs w:val="28"/>
        </w:rPr>
        <w:t>, оказываемых на территории Киевского сельского поселения Крымского района</w:t>
      </w:r>
    </w:p>
    <w:p w:rsidR="00492E7D" w:rsidRPr="00AC0107" w:rsidRDefault="00492E7D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p w:rsidR="00157616" w:rsidRPr="00AC0107" w:rsidRDefault="00157616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p w:rsidR="00157616" w:rsidRPr="00AC0107" w:rsidRDefault="00157616" w:rsidP="00492E7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№</w:t>
            </w:r>
          </w:p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AC0107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AC0107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B7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Стоимость, руб. </w:t>
            </w:r>
          </w:p>
          <w:p w:rsidR="00492E7D" w:rsidRPr="00AC0107" w:rsidRDefault="00492E7D" w:rsidP="00662F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с 01.02.2021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132,16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AC0107">
              <w:rPr>
                <w:rFonts w:eastAsia="Times New Roman"/>
                <w:sz w:val="28"/>
                <w:szCs w:val="28"/>
              </w:rPr>
              <w:t>х/б</w:t>
            </w:r>
            <w:proofErr w:type="gramEnd"/>
            <w:r w:rsidRPr="00AC0107">
              <w:rPr>
                <w:rFonts w:eastAsia="Times New Roman"/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1907,00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Инвентарная табличка деревянная с указанием ФИО, даты 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176,67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Доставка гроба и похоронных принадлежностей по адресу, указанному заказчиком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852,36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Перевозка тела (останков) умершего  к месту захоронения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1004,75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 xml:space="preserve">Погребение </w:t>
            </w:r>
            <w:proofErr w:type="gramStart"/>
            <w:r w:rsidRPr="00AC0107">
              <w:rPr>
                <w:rFonts w:eastAsia="Times New Roman"/>
                <w:sz w:val="28"/>
                <w:szCs w:val="28"/>
              </w:rPr>
              <w:t>умершего</w:t>
            </w:r>
            <w:proofErr w:type="gramEnd"/>
            <w:r w:rsidRPr="00AC0107">
              <w:rPr>
                <w:rFonts w:eastAsia="Times New Roman"/>
                <w:sz w:val="28"/>
                <w:szCs w:val="28"/>
              </w:rPr>
              <w:t xml:space="preserve"> при рытье могилы 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2322,42</w:t>
            </w:r>
          </w:p>
        </w:tc>
      </w:tr>
      <w:tr w:rsidR="00492E7D" w:rsidRPr="00AC0107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ИТОГО предельная стоимость гарантированного перечня услуг по погребению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AC0107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C0107">
              <w:rPr>
                <w:rFonts w:eastAsia="Times New Roman"/>
                <w:sz w:val="28"/>
                <w:szCs w:val="28"/>
              </w:rPr>
              <w:t>6395,36</w:t>
            </w:r>
          </w:p>
        </w:tc>
      </w:tr>
    </w:tbl>
    <w:p w:rsidR="00492E7D" w:rsidRPr="00AC0107" w:rsidRDefault="00492E7D" w:rsidP="00492E7D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541BD3" w:rsidRPr="00AC0107" w:rsidRDefault="00541BD3" w:rsidP="00AC0107">
      <w:pPr>
        <w:rPr>
          <w:sz w:val="28"/>
          <w:szCs w:val="28"/>
        </w:rPr>
      </w:pPr>
      <w:r w:rsidRPr="00AC0107">
        <w:rPr>
          <w:rFonts w:eastAsia="Calibri"/>
          <w:sz w:val="28"/>
          <w:szCs w:val="28"/>
          <w:lang w:eastAsia="en-US"/>
        </w:rPr>
        <w:t xml:space="preserve"> </w:t>
      </w:r>
    </w:p>
    <w:p w:rsidR="00541BD3" w:rsidRPr="00157616" w:rsidRDefault="00541BD3" w:rsidP="00662FB7">
      <w:pPr>
        <w:jc w:val="both"/>
        <w:rPr>
          <w:b/>
          <w:sz w:val="22"/>
          <w:szCs w:val="22"/>
        </w:rPr>
      </w:pPr>
    </w:p>
    <w:sectPr w:rsidR="00541BD3" w:rsidRPr="00157616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BA" w:rsidRDefault="00CF08BA" w:rsidP="00C44520">
      <w:r>
        <w:separator/>
      </w:r>
    </w:p>
  </w:endnote>
  <w:endnote w:type="continuationSeparator" w:id="0">
    <w:p w:rsidR="00CF08BA" w:rsidRDefault="00CF08BA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BA" w:rsidRDefault="00CF08BA" w:rsidP="00C44520">
      <w:r>
        <w:separator/>
      </w:r>
    </w:p>
  </w:footnote>
  <w:footnote w:type="continuationSeparator" w:id="0">
    <w:p w:rsidR="00CF08BA" w:rsidRDefault="00CF08BA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117C"/>
    <w:rsid w:val="00022828"/>
    <w:rsid w:val="00024080"/>
    <w:rsid w:val="000330A2"/>
    <w:rsid w:val="000379FD"/>
    <w:rsid w:val="00096162"/>
    <w:rsid w:val="000A667E"/>
    <w:rsid w:val="000D21B3"/>
    <w:rsid w:val="000D261D"/>
    <w:rsid w:val="000F154E"/>
    <w:rsid w:val="001117A7"/>
    <w:rsid w:val="001232E4"/>
    <w:rsid w:val="00127077"/>
    <w:rsid w:val="0014294B"/>
    <w:rsid w:val="00157616"/>
    <w:rsid w:val="00160CC1"/>
    <w:rsid w:val="00164A34"/>
    <w:rsid w:val="001844C1"/>
    <w:rsid w:val="001A4721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2C6211"/>
    <w:rsid w:val="003160F8"/>
    <w:rsid w:val="00321AB0"/>
    <w:rsid w:val="00324E65"/>
    <w:rsid w:val="0033060B"/>
    <w:rsid w:val="00330A10"/>
    <w:rsid w:val="00331F90"/>
    <w:rsid w:val="003476E2"/>
    <w:rsid w:val="00470BE0"/>
    <w:rsid w:val="00481DD0"/>
    <w:rsid w:val="00492E7D"/>
    <w:rsid w:val="00495BF2"/>
    <w:rsid w:val="004B729A"/>
    <w:rsid w:val="004C4647"/>
    <w:rsid w:val="004C6375"/>
    <w:rsid w:val="00525A89"/>
    <w:rsid w:val="00536500"/>
    <w:rsid w:val="00541BD3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C47FF"/>
    <w:rsid w:val="006D7079"/>
    <w:rsid w:val="00736D8E"/>
    <w:rsid w:val="007739A4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839C2"/>
    <w:rsid w:val="008A3686"/>
    <w:rsid w:val="008C1687"/>
    <w:rsid w:val="008C2C38"/>
    <w:rsid w:val="008C32C9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3440"/>
    <w:rsid w:val="009A0B39"/>
    <w:rsid w:val="009A6C98"/>
    <w:rsid w:val="009B0968"/>
    <w:rsid w:val="009B317B"/>
    <w:rsid w:val="009D6EFC"/>
    <w:rsid w:val="009E322E"/>
    <w:rsid w:val="00A15507"/>
    <w:rsid w:val="00A21494"/>
    <w:rsid w:val="00A243EC"/>
    <w:rsid w:val="00A51013"/>
    <w:rsid w:val="00A60F03"/>
    <w:rsid w:val="00A833B7"/>
    <w:rsid w:val="00A83C08"/>
    <w:rsid w:val="00A83C5F"/>
    <w:rsid w:val="00AB49A7"/>
    <w:rsid w:val="00AC0107"/>
    <w:rsid w:val="00AC539C"/>
    <w:rsid w:val="00AC6D5D"/>
    <w:rsid w:val="00AF2CF4"/>
    <w:rsid w:val="00B065F0"/>
    <w:rsid w:val="00B131C2"/>
    <w:rsid w:val="00B31B1D"/>
    <w:rsid w:val="00B636FC"/>
    <w:rsid w:val="00B70CED"/>
    <w:rsid w:val="00B7246E"/>
    <w:rsid w:val="00B8085F"/>
    <w:rsid w:val="00BC006E"/>
    <w:rsid w:val="00BD188B"/>
    <w:rsid w:val="00BE72A1"/>
    <w:rsid w:val="00BF5452"/>
    <w:rsid w:val="00BF76A9"/>
    <w:rsid w:val="00C15EEA"/>
    <w:rsid w:val="00C31466"/>
    <w:rsid w:val="00C42180"/>
    <w:rsid w:val="00C44520"/>
    <w:rsid w:val="00C50B9D"/>
    <w:rsid w:val="00C540EF"/>
    <w:rsid w:val="00CE1A9E"/>
    <w:rsid w:val="00CF08BA"/>
    <w:rsid w:val="00D43B23"/>
    <w:rsid w:val="00D46E30"/>
    <w:rsid w:val="00D47225"/>
    <w:rsid w:val="00D55523"/>
    <w:rsid w:val="00D702A1"/>
    <w:rsid w:val="00D901AE"/>
    <w:rsid w:val="00DD0CA8"/>
    <w:rsid w:val="00DD30AF"/>
    <w:rsid w:val="00E003B1"/>
    <w:rsid w:val="00E26EE8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313F-EA89-41AB-B424-3D4489E6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Пользователь</cp:lastModifiedBy>
  <cp:revision>16</cp:revision>
  <cp:lastPrinted>2021-02-20T04:57:00Z</cp:lastPrinted>
  <dcterms:created xsi:type="dcterms:W3CDTF">2021-01-29T07:17:00Z</dcterms:created>
  <dcterms:modified xsi:type="dcterms:W3CDTF">2021-02-20T04:59:00Z</dcterms:modified>
</cp:coreProperties>
</file>