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C6" w:rsidRPr="000E52C6" w:rsidRDefault="000E52C6" w:rsidP="000E52C6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  <w:r w:rsidRPr="000E52C6">
        <w:rPr>
          <w:noProof/>
          <w:sz w:val="24"/>
          <w:szCs w:val="24"/>
        </w:rPr>
        <w:drawing>
          <wp:inline distT="0" distB="0" distL="0" distR="0" wp14:anchorId="137DF197" wp14:editId="61A9F243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2C6" w:rsidRPr="000E52C6" w:rsidRDefault="000E52C6" w:rsidP="000E52C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E52C6">
        <w:rPr>
          <w:b/>
          <w:sz w:val="28"/>
          <w:szCs w:val="28"/>
        </w:rPr>
        <w:t>СОВЕТ КИЕВСКОГО СЕЛЬСКОГО ПОСЕЛЕНИЯ</w:t>
      </w:r>
    </w:p>
    <w:p w:rsidR="000E52C6" w:rsidRPr="000E52C6" w:rsidRDefault="000E52C6" w:rsidP="000E52C6">
      <w:pPr>
        <w:widowControl/>
        <w:autoSpaceDE/>
        <w:autoSpaceDN/>
        <w:adjustRightInd/>
        <w:jc w:val="center"/>
        <w:rPr>
          <w:b/>
          <w:sz w:val="8"/>
          <w:szCs w:val="8"/>
        </w:rPr>
      </w:pPr>
    </w:p>
    <w:p w:rsidR="000E52C6" w:rsidRPr="000E52C6" w:rsidRDefault="000E52C6" w:rsidP="000E52C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E52C6">
        <w:rPr>
          <w:b/>
          <w:sz w:val="28"/>
          <w:szCs w:val="28"/>
        </w:rPr>
        <w:t>КРЫМСКОГО РАЙОНА</w:t>
      </w:r>
    </w:p>
    <w:p w:rsidR="000E52C6" w:rsidRPr="000E52C6" w:rsidRDefault="000E52C6" w:rsidP="000E52C6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0E52C6">
        <w:rPr>
          <w:b/>
          <w:sz w:val="36"/>
          <w:szCs w:val="36"/>
        </w:rPr>
        <w:t>РЕШЕНИЕ</w:t>
      </w:r>
    </w:p>
    <w:p w:rsidR="000E52C6" w:rsidRPr="000E52C6" w:rsidRDefault="00DB7F9E" w:rsidP="000E52C6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от 11.12</w:t>
      </w:r>
      <w:bookmarkStart w:id="0" w:name="_GoBack"/>
      <w:bookmarkEnd w:id="0"/>
      <w:r w:rsidR="000E52C6" w:rsidRPr="000E52C6">
        <w:rPr>
          <w:sz w:val="24"/>
          <w:szCs w:val="24"/>
        </w:rPr>
        <w:t>.2020г.</w:t>
      </w:r>
      <w:r w:rsidR="000E52C6" w:rsidRPr="000E52C6">
        <w:rPr>
          <w:sz w:val="24"/>
          <w:szCs w:val="24"/>
        </w:rPr>
        <w:tab/>
      </w:r>
      <w:r w:rsidR="000E52C6" w:rsidRPr="000E52C6">
        <w:rPr>
          <w:sz w:val="24"/>
          <w:szCs w:val="24"/>
        </w:rPr>
        <w:tab/>
      </w:r>
      <w:r w:rsidR="000E52C6" w:rsidRPr="000E52C6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 №  81</w:t>
      </w:r>
    </w:p>
    <w:p w:rsidR="000E52C6" w:rsidRPr="000E52C6" w:rsidRDefault="000E52C6" w:rsidP="000E52C6">
      <w:pPr>
        <w:widowControl/>
        <w:autoSpaceDE/>
        <w:autoSpaceDN/>
        <w:adjustRightInd/>
        <w:ind w:firstLine="720"/>
        <w:rPr>
          <w:sz w:val="24"/>
          <w:szCs w:val="24"/>
        </w:rPr>
      </w:pPr>
      <w:r w:rsidRPr="000E52C6">
        <w:rPr>
          <w:sz w:val="24"/>
          <w:szCs w:val="24"/>
        </w:rPr>
        <w:t xml:space="preserve">                                                      село Киевское</w:t>
      </w:r>
    </w:p>
    <w:p w:rsidR="00CA449E" w:rsidRDefault="00CA449E" w:rsidP="00C03C4E">
      <w:pPr>
        <w:rPr>
          <w:b/>
          <w:sz w:val="24"/>
          <w:szCs w:val="24"/>
        </w:rPr>
      </w:pPr>
    </w:p>
    <w:p w:rsidR="00A36826" w:rsidRPr="00C03C4E" w:rsidRDefault="003366A0" w:rsidP="00C03C4E">
      <w:pPr>
        <w:jc w:val="center"/>
        <w:rPr>
          <w:b/>
          <w:sz w:val="26"/>
          <w:szCs w:val="26"/>
        </w:rPr>
      </w:pPr>
      <w:r w:rsidRPr="00C03C4E">
        <w:rPr>
          <w:b/>
          <w:sz w:val="26"/>
          <w:szCs w:val="26"/>
        </w:rPr>
        <w:t xml:space="preserve">О внесении изменений в решение Совета </w:t>
      </w:r>
      <w:r w:rsidR="00A36826" w:rsidRPr="00C03C4E">
        <w:rPr>
          <w:b/>
          <w:sz w:val="26"/>
          <w:szCs w:val="26"/>
        </w:rPr>
        <w:t xml:space="preserve"> Киевского сельского поселения Крымского района от 18 декабря 2014 года № 21 </w:t>
      </w:r>
      <w:r w:rsidR="00A36826" w:rsidRPr="00C03C4E">
        <w:rPr>
          <w:sz w:val="26"/>
          <w:szCs w:val="26"/>
        </w:rPr>
        <w:t xml:space="preserve"> «</w:t>
      </w:r>
      <w:r w:rsidR="00A36826" w:rsidRPr="00C03C4E">
        <w:rPr>
          <w:b/>
          <w:sz w:val="26"/>
          <w:szCs w:val="26"/>
        </w:rPr>
        <w:t>О бюджетном процессе  в Киевском сельском поселении  Крымского района»</w:t>
      </w: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proofErr w:type="gramStart"/>
      <w:r w:rsidRPr="00C03C4E">
        <w:rPr>
          <w:sz w:val="26"/>
          <w:szCs w:val="26"/>
        </w:rPr>
        <w:t xml:space="preserve">Руководствуясь надзорным актом Крымской межрайонной </w:t>
      </w:r>
      <w:r w:rsidR="000E52C6" w:rsidRPr="00C03C4E">
        <w:rPr>
          <w:sz w:val="26"/>
          <w:szCs w:val="26"/>
        </w:rPr>
        <w:t>прокуратуры от 28</w:t>
      </w:r>
      <w:r w:rsidRPr="00C03C4E">
        <w:rPr>
          <w:sz w:val="26"/>
          <w:szCs w:val="26"/>
        </w:rPr>
        <w:t xml:space="preserve"> октября 2020 года № 7-02-2020/</w:t>
      </w:r>
      <w:r w:rsidR="000E52C6" w:rsidRPr="00C03C4E">
        <w:rPr>
          <w:sz w:val="26"/>
          <w:szCs w:val="26"/>
        </w:rPr>
        <w:t>3873</w:t>
      </w:r>
      <w:r w:rsidRPr="00C03C4E">
        <w:rPr>
          <w:sz w:val="26"/>
          <w:szCs w:val="26"/>
        </w:rPr>
        <w:t xml:space="preserve">, в целях приведения правовых основ, содержания и механизма осуществления бюджетного процесса в </w:t>
      </w:r>
      <w:r w:rsidR="00A36826" w:rsidRPr="00C03C4E">
        <w:rPr>
          <w:sz w:val="26"/>
          <w:szCs w:val="26"/>
        </w:rPr>
        <w:t>Киевском</w:t>
      </w:r>
      <w:r w:rsidRPr="00C03C4E">
        <w:rPr>
          <w:sz w:val="26"/>
          <w:szCs w:val="26"/>
        </w:rPr>
        <w:t xml:space="preserve"> сельском поселении   Крымского  района  в соответствие с требованиями  Бюджетного кодекса Российской Федерации, Федерального закона от 6 октября 2003 года №</w:t>
      </w:r>
      <w:r w:rsidR="00531E15" w:rsidRPr="00C03C4E">
        <w:rPr>
          <w:sz w:val="26"/>
          <w:szCs w:val="26"/>
        </w:rPr>
        <w:t xml:space="preserve"> </w:t>
      </w:r>
      <w:r w:rsidRPr="00C03C4E">
        <w:rPr>
          <w:sz w:val="26"/>
          <w:szCs w:val="26"/>
        </w:rPr>
        <w:t>131-ФЗ «Об общих принципах организации местного самоуправления в Российской Федерации» и Закона Краснодарского края от</w:t>
      </w:r>
      <w:proofErr w:type="gramEnd"/>
      <w:r w:rsidRPr="00C03C4E">
        <w:rPr>
          <w:sz w:val="26"/>
          <w:szCs w:val="26"/>
        </w:rPr>
        <w:t xml:space="preserve"> 4 февраля 2002 года №</w:t>
      </w:r>
      <w:r w:rsidR="00531E15" w:rsidRPr="00C03C4E">
        <w:rPr>
          <w:sz w:val="26"/>
          <w:szCs w:val="26"/>
        </w:rPr>
        <w:t xml:space="preserve"> </w:t>
      </w:r>
      <w:r w:rsidRPr="00C03C4E">
        <w:rPr>
          <w:sz w:val="26"/>
          <w:szCs w:val="26"/>
        </w:rPr>
        <w:t xml:space="preserve">437-КЗ «О бюджетном процессе в Краснодарском крае», Совет </w:t>
      </w:r>
      <w:r w:rsidR="00A36826" w:rsidRPr="00C03C4E">
        <w:rPr>
          <w:sz w:val="26"/>
          <w:szCs w:val="26"/>
        </w:rPr>
        <w:t>Киевского</w:t>
      </w:r>
      <w:r w:rsidRPr="00C03C4E">
        <w:rPr>
          <w:sz w:val="26"/>
          <w:szCs w:val="26"/>
        </w:rPr>
        <w:t xml:space="preserve"> сельского поселения Крымского  района,  </w:t>
      </w:r>
      <w:proofErr w:type="gramStart"/>
      <w:r w:rsidRPr="00C03C4E">
        <w:rPr>
          <w:sz w:val="26"/>
          <w:szCs w:val="26"/>
        </w:rPr>
        <w:t>р</w:t>
      </w:r>
      <w:proofErr w:type="gramEnd"/>
      <w:r w:rsidRPr="00C03C4E">
        <w:rPr>
          <w:sz w:val="26"/>
          <w:szCs w:val="26"/>
        </w:rPr>
        <w:t xml:space="preserve"> е ш и л:</w:t>
      </w: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 xml:space="preserve">1. Внести в решение </w:t>
      </w:r>
      <w:r w:rsidR="00A36826" w:rsidRPr="00C03C4E">
        <w:rPr>
          <w:sz w:val="26"/>
          <w:szCs w:val="26"/>
        </w:rPr>
        <w:t>Совета Киевского</w:t>
      </w:r>
      <w:r w:rsidRPr="00C03C4E">
        <w:rPr>
          <w:sz w:val="26"/>
          <w:szCs w:val="26"/>
        </w:rPr>
        <w:t xml:space="preserve"> сельского поселения Крымск</w:t>
      </w:r>
      <w:r w:rsidR="00A36826" w:rsidRPr="00C03C4E">
        <w:rPr>
          <w:sz w:val="26"/>
          <w:szCs w:val="26"/>
        </w:rPr>
        <w:t>ого района от 18 декабря 2014 № 21</w:t>
      </w:r>
      <w:r w:rsidRPr="00C03C4E">
        <w:rPr>
          <w:sz w:val="26"/>
          <w:szCs w:val="26"/>
        </w:rPr>
        <w:t xml:space="preserve"> «О бюджетном процессе в </w:t>
      </w:r>
      <w:r w:rsidR="00A36826" w:rsidRPr="00C03C4E">
        <w:rPr>
          <w:sz w:val="26"/>
          <w:szCs w:val="26"/>
        </w:rPr>
        <w:t>Киевском</w:t>
      </w:r>
      <w:r w:rsidRPr="00C03C4E">
        <w:rPr>
          <w:sz w:val="26"/>
          <w:szCs w:val="26"/>
        </w:rPr>
        <w:t xml:space="preserve"> сельском поселении Крымского района» следующие изменения:</w:t>
      </w: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1) в пункте 7 приложения к Решению исключить абзац 10;</w:t>
      </w: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2) в пункте 9 приложения к Решению абзац 8 изложить в следующей редакции:</w:t>
      </w:r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</w:t>
      </w:r>
      <w:bookmarkStart w:id="1" w:name="sub_7016"/>
      <w:r w:rsidRPr="00C03C4E">
        <w:rPr>
          <w:sz w:val="26"/>
          <w:szCs w:val="26"/>
        </w:rPr>
        <w:t>- осуществляет управление остатками средств на едином счете по учету средств местного бюджета</w:t>
      </w:r>
      <w:proofErr w:type="gramStart"/>
      <w:r w:rsidRPr="00C03C4E">
        <w:rPr>
          <w:sz w:val="26"/>
          <w:szCs w:val="26"/>
        </w:rPr>
        <w:t>;</w:t>
      </w:r>
      <w:bookmarkEnd w:id="1"/>
      <w:r w:rsidRPr="00C03C4E">
        <w:rPr>
          <w:sz w:val="26"/>
          <w:szCs w:val="26"/>
        </w:rPr>
        <w:t>»</w:t>
      </w:r>
      <w:proofErr w:type="gramEnd"/>
      <w:r w:rsidRPr="00C03C4E">
        <w:rPr>
          <w:sz w:val="26"/>
          <w:szCs w:val="26"/>
        </w:rPr>
        <w:t>;</w:t>
      </w:r>
    </w:p>
    <w:p w:rsidR="003366A0" w:rsidRPr="00C03C4E" w:rsidRDefault="003366A0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 xml:space="preserve">3) в пункте </w:t>
      </w:r>
      <w:r w:rsidR="00F54653" w:rsidRPr="00C03C4E">
        <w:rPr>
          <w:sz w:val="26"/>
          <w:szCs w:val="26"/>
        </w:rPr>
        <w:t>9</w:t>
      </w:r>
      <w:r w:rsidRPr="00C03C4E">
        <w:rPr>
          <w:sz w:val="26"/>
          <w:szCs w:val="26"/>
        </w:rPr>
        <w:t xml:space="preserve"> приложения к Решению </w:t>
      </w:r>
      <w:bookmarkStart w:id="2" w:name="sub_122"/>
      <w:r w:rsidRPr="00C03C4E">
        <w:rPr>
          <w:sz w:val="26"/>
          <w:szCs w:val="26"/>
        </w:rPr>
        <w:fldChar w:fldCharType="begin"/>
      </w:r>
      <w:r w:rsidRPr="00C03C4E">
        <w:rPr>
          <w:sz w:val="26"/>
          <w:szCs w:val="26"/>
        </w:rPr>
        <w:instrText>HYPERLINK "garantF1://23801437.701209"</w:instrText>
      </w:r>
      <w:r w:rsidRPr="00C03C4E">
        <w:rPr>
          <w:sz w:val="26"/>
          <w:szCs w:val="26"/>
        </w:rPr>
        <w:fldChar w:fldCharType="separate"/>
      </w:r>
      <w:r w:rsidRPr="00C03C4E">
        <w:rPr>
          <w:sz w:val="26"/>
          <w:szCs w:val="26"/>
        </w:rPr>
        <w:t>абзац</w:t>
      </w:r>
      <w:r w:rsidRPr="00C03C4E">
        <w:rPr>
          <w:sz w:val="26"/>
          <w:szCs w:val="26"/>
        </w:rPr>
        <w:fldChar w:fldCharType="end"/>
      </w:r>
      <w:r w:rsidRPr="00C03C4E">
        <w:rPr>
          <w:sz w:val="26"/>
          <w:szCs w:val="26"/>
        </w:rPr>
        <w:t xml:space="preserve"> </w:t>
      </w:r>
      <w:r w:rsidR="00F54653" w:rsidRPr="00C03C4E">
        <w:rPr>
          <w:sz w:val="26"/>
          <w:szCs w:val="26"/>
        </w:rPr>
        <w:t xml:space="preserve">«осуществляет иные бюджетные полномочия в соответствии с </w:t>
      </w:r>
      <w:hyperlink r:id="rId6" w:history="1">
        <w:r w:rsidR="00F54653" w:rsidRPr="00C03C4E">
          <w:rPr>
            <w:rStyle w:val="a5"/>
            <w:color w:val="auto"/>
            <w:sz w:val="26"/>
            <w:szCs w:val="26"/>
            <w:u w:val="none"/>
          </w:rPr>
          <w:t>Бюджетным кодексом</w:t>
        </w:r>
      </w:hyperlink>
      <w:r w:rsidR="00F54653" w:rsidRPr="00C03C4E">
        <w:rPr>
          <w:sz w:val="26"/>
          <w:szCs w:val="26"/>
        </w:rPr>
        <w:t xml:space="preserve"> Российской Федерации и иными нормативными правовыми актами, регулирующими бюджетные правоотношения</w:t>
      </w:r>
      <w:proofErr w:type="gramStart"/>
      <w:r w:rsidR="00F54653" w:rsidRPr="00C03C4E">
        <w:rPr>
          <w:sz w:val="26"/>
          <w:szCs w:val="26"/>
        </w:rPr>
        <w:t xml:space="preserve">.» </w:t>
      </w:r>
      <w:proofErr w:type="gramEnd"/>
      <w:r w:rsidRPr="00C03C4E">
        <w:rPr>
          <w:sz w:val="26"/>
          <w:szCs w:val="26"/>
        </w:rPr>
        <w:t>изложить в следующей редакции:</w:t>
      </w:r>
      <w:bookmarkEnd w:id="2"/>
    </w:p>
    <w:p w:rsidR="003366A0" w:rsidRPr="00C03C4E" w:rsidRDefault="003366A0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«устанавливает правила (основания, условия и порядок) списания и восстановления в учете задолженности по денежным обязательствам перед муниципальным образованием</w:t>
      </w:r>
      <w:proofErr w:type="gramStart"/>
      <w:r w:rsidRPr="00C03C4E">
        <w:rPr>
          <w:sz w:val="26"/>
          <w:szCs w:val="26"/>
        </w:rPr>
        <w:t>;»</w:t>
      </w:r>
      <w:proofErr w:type="gramEnd"/>
      <w:r w:rsidRPr="00C03C4E">
        <w:rPr>
          <w:sz w:val="26"/>
          <w:szCs w:val="26"/>
        </w:rPr>
        <w:t>;</w:t>
      </w:r>
    </w:p>
    <w:p w:rsidR="00F54653" w:rsidRPr="00C03C4E" w:rsidRDefault="00F54653" w:rsidP="003366A0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 xml:space="preserve">4) пункт 9 приложения к Решению дополнить </w:t>
      </w:r>
      <w:hyperlink r:id="rId7" w:history="1">
        <w:r w:rsidRPr="00C03C4E">
          <w:rPr>
            <w:sz w:val="26"/>
            <w:szCs w:val="26"/>
          </w:rPr>
          <w:t>абзацем</w:t>
        </w:r>
      </w:hyperlink>
      <w:r w:rsidRPr="00C03C4E">
        <w:rPr>
          <w:sz w:val="26"/>
          <w:szCs w:val="26"/>
        </w:rPr>
        <w:t xml:space="preserve"> следующего содержания:</w:t>
      </w:r>
    </w:p>
    <w:p w:rsidR="00F54653" w:rsidRPr="00C03C4E" w:rsidRDefault="00F54653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</w:t>
      </w:r>
      <w:proofErr w:type="gramStart"/>
      <w:r w:rsidRPr="00C03C4E">
        <w:rPr>
          <w:sz w:val="26"/>
          <w:szCs w:val="26"/>
        </w:rPr>
        <w:t>.»;</w:t>
      </w:r>
      <w:proofErr w:type="gramEnd"/>
    </w:p>
    <w:p w:rsidR="00F54653" w:rsidRPr="00C03C4E" w:rsidRDefault="00F54653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5) пункты 8 и 10 из приложения к Решению исключить;</w:t>
      </w:r>
    </w:p>
    <w:p w:rsidR="00F54653" w:rsidRPr="00C03C4E" w:rsidRDefault="00F54653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6) пункт 11 приложения к Решению изложить в следующей редакции:</w:t>
      </w:r>
    </w:p>
    <w:p w:rsidR="00F54653" w:rsidRPr="00C03C4E" w:rsidRDefault="00F54653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«11. Бюджетные полномочия отдельных участников бюджетного процесса</w:t>
      </w:r>
    </w:p>
    <w:p w:rsidR="00F54653" w:rsidRPr="00C03C4E" w:rsidRDefault="00F54653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 xml:space="preserve">Бюджетные полномочия главных распорядителей, распорядителей и получателей средств местного бюджета,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определяются </w:t>
      </w:r>
      <w:hyperlink r:id="rId8" w:history="1">
        <w:r w:rsidRPr="00C03C4E">
          <w:rPr>
            <w:sz w:val="26"/>
            <w:szCs w:val="26"/>
          </w:rPr>
          <w:t>Бюджетным кодексом</w:t>
        </w:r>
      </w:hyperlink>
      <w:r w:rsidRPr="00C03C4E">
        <w:rPr>
          <w:sz w:val="26"/>
          <w:szCs w:val="26"/>
        </w:rPr>
        <w:t xml:space="preserve"> Российской Федерации и принимаемыми в </w:t>
      </w:r>
      <w:r w:rsidRPr="00C03C4E">
        <w:rPr>
          <w:sz w:val="26"/>
          <w:szCs w:val="26"/>
        </w:rPr>
        <w:lastRenderedPageBreak/>
        <w:t>соответствии с ним иными нормативными правовыми актами, регулирующими бюджетные правоотношения</w:t>
      </w:r>
      <w:proofErr w:type="gramStart"/>
      <w:r w:rsidRPr="00C03C4E">
        <w:rPr>
          <w:sz w:val="26"/>
          <w:szCs w:val="26"/>
        </w:rPr>
        <w:t>.»;</w:t>
      </w:r>
      <w:proofErr w:type="gramEnd"/>
    </w:p>
    <w:p w:rsidR="003C52CD" w:rsidRPr="00C03C4E" w:rsidRDefault="003C52CD" w:rsidP="00F54653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7) подпункты 11.1, 11.2 и 11.3 приложения к Решению исключить;</w:t>
      </w:r>
    </w:p>
    <w:p w:rsidR="004360D9" w:rsidRPr="00C03C4E" w:rsidRDefault="00560E27" w:rsidP="004360D9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8) дополнить пункт 58 приложения к Решению</w:t>
      </w:r>
      <w:r w:rsidR="004360D9" w:rsidRPr="00C03C4E">
        <w:rPr>
          <w:sz w:val="26"/>
          <w:szCs w:val="26"/>
        </w:rPr>
        <w:t xml:space="preserve"> </w:t>
      </w:r>
      <w:r w:rsidR="003C3E2B" w:rsidRPr="00C03C4E">
        <w:rPr>
          <w:sz w:val="26"/>
          <w:szCs w:val="26"/>
        </w:rPr>
        <w:t>изложить в следующей редакции</w:t>
      </w:r>
      <w:r w:rsidR="004360D9" w:rsidRPr="00C03C4E">
        <w:rPr>
          <w:sz w:val="26"/>
          <w:szCs w:val="26"/>
        </w:rPr>
        <w:t>:</w:t>
      </w:r>
    </w:p>
    <w:p w:rsidR="003C3E2B" w:rsidRPr="00C03C4E" w:rsidRDefault="004360D9" w:rsidP="004360D9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</w:t>
      </w:r>
      <w:r w:rsidR="00560E27" w:rsidRPr="00C03C4E">
        <w:rPr>
          <w:sz w:val="26"/>
          <w:szCs w:val="26"/>
        </w:rPr>
        <w:t>58.</w:t>
      </w:r>
      <w:r w:rsidR="003C3E2B" w:rsidRPr="00C03C4E">
        <w:rPr>
          <w:sz w:val="26"/>
          <w:szCs w:val="26"/>
        </w:rPr>
        <w:t> </w:t>
      </w:r>
      <w:r w:rsidR="00560E27" w:rsidRPr="00C03C4E">
        <w:rPr>
          <w:sz w:val="26"/>
          <w:szCs w:val="26"/>
        </w:rPr>
        <w:t xml:space="preserve">Учет операций по исполнению местного бюджета, осуществляемых участниками бюджетного процесса в рамках их бюджетных полномочий, производится на лицевых счетах, открываемых  в финансовом органе муниципального образования Крымский район в установленном им порядке. </w:t>
      </w:r>
    </w:p>
    <w:p w:rsidR="003C52CD" w:rsidRPr="00C03C4E" w:rsidRDefault="003C52CD" w:rsidP="004360D9">
      <w:pPr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Финансовый орган муниципального образования Крымский район организует казначейское обслуживание исполнения местного бюджета через казначейские счета, открытые в Федераль</w:t>
      </w:r>
      <w:r w:rsidR="003C3E2B" w:rsidRPr="00C03C4E">
        <w:rPr>
          <w:sz w:val="26"/>
          <w:szCs w:val="26"/>
        </w:rPr>
        <w:t>ном казначействе.</w:t>
      </w:r>
    </w:p>
    <w:p w:rsidR="003C3E2B" w:rsidRPr="00C03C4E" w:rsidRDefault="003C3E2B" w:rsidP="004360D9">
      <w:pPr>
        <w:ind w:firstLine="851"/>
        <w:jc w:val="both"/>
        <w:rPr>
          <w:sz w:val="26"/>
          <w:szCs w:val="26"/>
        </w:rPr>
      </w:pPr>
      <w:r w:rsidRPr="00C03C4E">
        <w:rPr>
          <w:rFonts w:eastAsia="MS Mincho"/>
          <w:sz w:val="26"/>
          <w:szCs w:val="26"/>
        </w:rPr>
        <w:t>Операции по исполнению местного бюджета завершаются 31 декабря, за исключением операций, указанных в пункте 2 статьи 242 Бюджетного кодекса Российской Федерации</w:t>
      </w:r>
      <w:proofErr w:type="gramStart"/>
      <w:r w:rsidRPr="00C03C4E">
        <w:rPr>
          <w:rFonts w:eastAsia="MS Mincho"/>
          <w:sz w:val="26"/>
          <w:szCs w:val="26"/>
        </w:rPr>
        <w:t>.»;</w:t>
      </w:r>
      <w:proofErr w:type="gramEnd"/>
    </w:p>
    <w:p w:rsidR="004360D9" w:rsidRPr="00C03C4E" w:rsidRDefault="00D87300" w:rsidP="004360D9">
      <w:pPr>
        <w:widowControl/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9) абзац</w:t>
      </w:r>
      <w:r w:rsidR="004360D9" w:rsidRPr="00C03C4E">
        <w:rPr>
          <w:sz w:val="26"/>
          <w:szCs w:val="26"/>
        </w:rPr>
        <w:t>ы 4 и</w:t>
      </w:r>
      <w:r w:rsidRPr="00C03C4E">
        <w:rPr>
          <w:sz w:val="26"/>
          <w:szCs w:val="26"/>
        </w:rPr>
        <w:t xml:space="preserve"> 5 пункта 63 приложения к Решению изложить в следующей редакции:</w:t>
      </w:r>
    </w:p>
    <w:p w:rsidR="003C3E2B" w:rsidRPr="00C03C4E" w:rsidRDefault="004360D9" w:rsidP="003C3E2B">
      <w:pPr>
        <w:widowControl/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«пояснительная записка к решению, содержащая анализ исполнения бюджета и бюджетной отчетности;</w:t>
      </w:r>
    </w:p>
    <w:p w:rsidR="00A36826" w:rsidRPr="00C03C4E" w:rsidRDefault="004360D9" w:rsidP="00A36826">
      <w:pPr>
        <w:widowControl/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отчет об использовании бюджетных ассигнований резервного фонда   администрации  по разделам и подразделам классификации расходов бюджетов с указанием реквизитов правового акта администрации, являющегося основанием для расходования бюджетных ассигнований резервного фонда администрации, а также с указанием цели, размера выделенных средств</w:t>
      </w:r>
      <w:proofErr w:type="gramStart"/>
      <w:r w:rsidRPr="00C03C4E">
        <w:rPr>
          <w:sz w:val="26"/>
          <w:szCs w:val="26"/>
        </w:rPr>
        <w:t>;»</w:t>
      </w:r>
      <w:proofErr w:type="gramEnd"/>
      <w:r w:rsidRPr="00C03C4E">
        <w:rPr>
          <w:sz w:val="26"/>
          <w:szCs w:val="26"/>
        </w:rPr>
        <w:t>.</w:t>
      </w:r>
    </w:p>
    <w:p w:rsidR="00A36826" w:rsidRPr="00C03C4E" w:rsidRDefault="00A36826" w:rsidP="00A36826">
      <w:pPr>
        <w:widowControl/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2. Признать утратившим силу решение Совета Киевского сельского поселения Крымского района от 22 марта 2017 года № 143 «О внесении изменений в решение Совета  Киевского сельского поселения Крымского района от 18 декабря 2014 года №21 «О бюджетном процессе в  Киевском сельском поселении Крымского района».</w:t>
      </w:r>
      <w:bookmarkStart w:id="3" w:name="sub_21"/>
    </w:p>
    <w:p w:rsidR="003C3E2B" w:rsidRPr="00C03C4E" w:rsidRDefault="00A36826" w:rsidP="00A36826">
      <w:pPr>
        <w:widowControl/>
        <w:ind w:firstLine="851"/>
        <w:jc w:val="both"/>
        <w:rPr>
          <w:sz w:val="26"/>
          <w:szCs w:val="26"/>
        </w:rPr>
      </w:pPr>
      <w:r w:rsidRPr="00C03C4E">
        <w:rPr>
          <w:sz w:val="26"/>
          <w:szCs w:val="26"/>
        </w:rPr>
        <w:t>3</w:t>
      </w:r>
      <w:r w:rsidR="003C3E2B" w:rsidRPr="00C03C4E">
        <w:rPr>
          <w:sz w:val="26"/>
          <w:szCs w:val="26"/>
        </w:rPr>
        <w:t>. Настоящее Решение вступает в силу со дня официального опубликования, за исключением положений, для которых настоящим пунктом установлены иные сроки вступления их в силу.</w:t>
      </w:r>
    </w:p>
    <w:p w:rsidR="003C3E2B" w:rsidRPr="00C03C4E" w:rsidRDefault="003C3E2B" w:rsidP="003C3E2B">
      <w:pPr>
        <w:ind w:firstLine="720"/>
        <w:jc w:val="both"/>
        <w:rPr>
          <w:sz w:val="26"/>
          <w:szCs w:val="26"/>
        </w:rPr>
      </w:pPr>
      <w:r w:rsidRPr="00C03C4E">
        <w:rPr>
          <w:sz w:val="26"/>
          <w:szCs w:val="26"/>
        </w:rPr>
        <w:t xml:space="preserve">Подпункты 2 и 8 </w:t>
      </w:r>
      <w:bookmarkEnd w:id="3"/>
      <w:r w:rsidRPr="00C03C4E">
        <w:rPr>
          <w:sz w:val="26"/>
          <w:szCs w:val="26"/>
        </w:rPr>
        <w:t xml:space="preserve"> пункта 1 настоящего Решения вступают в силу с 1 января 2021 года.</w:t>
      </w:r>
    </w:p>
    <w:p w:rsidR="003C3E2B" w:rsidRPr="00C03C4E" w:rsidRDefault="003C3E2B" w:rsidP="003C3E2B">
      <w:pPr>
        <w:jc w:val="both"/>
        <w:rPr>
          <w:sz w:val="26"/>
          <w:szCs w:val="26"/>
        </w:rPr>
      </w:pPr>
    </w:p>
    <w:p w:rsidR="000E52C6" w:rsidRPr="000E52C6" w:rsidRDefault="000E52C6" w:rsidP="000E52C6">
      <w:pPr>
        <w:jc w:val="both"/>
        <w:rPr>
          <w:rFonts w:eastAsia="Courier New"/>
          <w:sz w:val="26"/>
          <w:szCs w:val="26"/>
          <w:lang w:bidi="ru-RU"/>
        </w:rPr>
      </w:pPr>
      <w:r w:rsidRPr="000E52C6">
        <w:rPr>
          <w:rFonts w:eastAsia="Courier New"/>
          <w:sz w:val="26"/>
          <w:szCs w:val="26"/>
          <w:lang w:bidi="ru-RU"/>
        </w:rPr>
        <w:t xml:space="preserve">Председатель Совета </w:t>
      </w:r>
    </w:p>
    <w:p w:rsidR="000E52C6" w:rsidRPr="000E52C6" w:rsidRDefault="000E52C6" w:rsidP="000E52C6">
      <w:pPr>
        <w:jc w:val="both"/>
        <w:rPr>
          <w:rFonts w:eastAsia="Courier New"/>
          <w:sz w:val="26"/>
          <w:szCs w:val="26"/>
          <w:lang w:bidi="ru-RU"/>
        </w:rPr>
      </w:pPr>
      <w:r w:rsidRPr="000E52C6">
        <w:rPr>
          <w:rFonts w:eastAsia="Courier New"/>
          <w:sz w:val="26"/>
          <w:szCs w:val="26"/>
          <w:lang w:bidi="ru-RU"/>
        </w:rPr>
        <w:t xml:space="preserve">Киевского сельского поселения </w:t>
      </w:r>
    </w:p>
    <w:p w:rsidR="000E52C6" w:rsidRPr="000E52C6" w:rsidRDefault="000E52C6" w:rsidP="000E52C6">
      <w:pPr>
        <w:jc w:val="both"/>
        <w:rPr>
          <w:rFonts w:eastAsia="Courier New"/>
          <w:sz w:val="26"/>
          <w:szCs w:val="26"/>
          <w:lang w:bidi="ru-RU"/>
        </w:rPr>
      </w:pPr>
      <w:r w:rsidRPr="000E52C6">
        <w:rPr>
          <w:rFonts w:eastAsia="Courier New"/>
          <w:sz w:val="26"/>
          <w:szCs w:val="26"/>
          <w:lang w:bidi="ru-RU"/>
        </w:rPr>
        <w:t xml:space="preserve">Крымского района </w:t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r w:rsidRPr="000E52C6">
        <w:rPr>
          <w:rFonts w:eastAsia="Courier New"/>
          <w:sz w:val="26"/>
          <w:szCs w:val="26"/>
          <w:lang w:bidi="ru-RU"/>
        </w:rPr>
        <w:tab/>
      </w:r>
      <w:proofErr w:type="spellStart"/>
      <w:r w:rsidRPr="000E52C6">
        <w:rPr>
          <w:rFonts w:eastAsia="Courier New"/>
          <w:sz w:val="26"/>
          <w:szCs w:val="26"/>
          <w:lang w:bidi="ru-RU"/>
        </w:rPr>
        <w:t>С.А.Отрощенко</w:t>
      </w:r>
      <w:proofErr w:type="spellEnd"/>
    </w:p>
    <w:p w:rsidR="000E52C6" w:rsidRPr="000E52C6" w:rsidRDefault="000E52C6" w:rsidP="000E52C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0E52C6" w:rsidRPr="000E52C6" w:rsidRDefault="000E52C6" w:rsidP="000E52C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E52C6">
        <w:rPr>
          <w:sz w:val="26"/>
          <w:szCs w:val="26"/>
        </w:rPr>
        <w:t xml:space="preserve">Глава </w:t>
      </w:r>
    </w:p>
    <w:p w:rsidR="000E52C6" w:rsidRPr="000E52C6" w:rsidRDefault="000E52C6" w:rsidP="000E52C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E52C6">
        <w:rPr>
          <w:sz w:val="26"/>
          <w:szCs w:val="26"/>
        </w:rPr>
        <w:t>Киевского сельского поселения</w:t>
      </w:r>
    </w:p>
    <w:p w:rsidR="000E52C6" w:rsidRPr="000E52C6" w:rsidRDefault="000E52C6" w:rsidP="000E52C6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E52C6">
        <w:rPr>
          <w:sz w:val="26"/>
          <w:szCs w:val="26"/>
        </w:rPr>
        <w:t>Крымского района                                                                          Б.С.Шатун</w:t>
      </w:r>
    </w:p>
    <w:p w:rsidR="00F54653" w:rsidRPr="003C3E2B" w:rsidRDefault="00F54653" w:rsidP="003366A0">
      <w:pPr>
        <w:ind w:firstLine="851"/>
        <w:jc w:val="both"/>
        <w:rPr>
          <w:sz w:val="24"/>
          <w:szCs w:val="24"/>
        </w:rPr>
      </w:pPr>
    </w:p>
    <w:p w:rsidR="003366A0" w:rsidRPr="003C3E2B" w:rsidRDefault="003366A0" w:rsidP="003366A0">
      <w:pPr>
        <w:ind w:firstLine="851"/>
        <w:jc w:val="both"/>
        <w:rPr>
          <w:color w:val="C00000"/>
          <w:sz w:val="24"/>
          <w:szCs w:val="24"/>
        </w:rPr>
      </w:pPr>
    </w:p>
    <w:p w:rsidR="003366A0" w:rsidRPr="003C3E2B" w:rsidRDefault="00A36826" w:rsidP="00A36826">
      <w:pPr>
        <w:rPr>
          <w:color w:val="C00000"/>
          <w:sz w:val="24"/>
          <w:szCs w:val="24"/>
        </w:rPr>
      </w:pPr>
      <w:r w:rsidRPr="00E5430D">
        <w:t xml:space="preserve">   </w:t>
      </w:r>
      <w:r>
        <w:t xml:space="preserve"> </w:t>
      </w:r>
    </w:p>
    <w:p w:rsidR="003D6D42" w:rsidRPr="003C3E2B" w:rsidRDefault="003D6D42">
      <w:pPr>
        <w:rPr>
          <w:sz w:val="24"/>
          <w:szCs w:val="24"/>
        </w:rPr>
      </w:pPr>
    </w:p>
    <w:sectPr w:rsidR="003D6D42" w:rsidRPr="003C3E2B" w:rsidSect="00C03C4E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A0"/>
    <w:rsid w:val="000E52C6"/>
    <w:rsid w:val="003366A0"/>
    <w:rsid w:val="003C3E2B"/>
    <w:rsid w:val="003C52CD"/>
    <w:rsid w:val="003D6D42"/>
    <w:rsid w:val="004360D9"/>
    <w:rsid w:val="004B610A"/>
    <w:rsid w:val="00531E15"/>
    <w:rsid w:val="00560E27"/>
    <w:rsid w:val="005B3DCA"/>
    <w:rsid w:val="00A36826"/>
    <w:rsid w:val="00B62841"/>
    <w:rsid w:val="00B95990"/>
    <w:rsid w:val="00C03C4E"/>
    <w:rsid w:val="00CA449E"/>
    <w:rsid w:val="00D3110F"/>
    <w:rsid w:val="00D87300"/>
    <w:rsid w:val="00DB7F9E"/>
    <w:rsid w:val="00F5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3DCA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A0"/>
    <w:pPr>
      <w:ind w:left="720"/>
      <w:contextualSpacing/>
    </w:pPr>
  </w:style>
  <w:style w:type="table" w:styleId="a4">
    <w:name w:val="Table Grid"/>
    <w:basedOn w:val="a1"/>
    <w:uiPriority w:val="59"/>
    <w:rsid w:val="0033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366A0"/>
    <w:rPr>
      <w:color w:val="0000FF"/>
      <w:u w:val="single"/>
    </w:rPr>
  </w:style>
  <w:style w:type="character" w:customStyle="1" w:styleId="a6">
    <w:name w:val="Гипертекстовая ссылка"/>
    <w:rsid w:val="003366A0"/>
    <w:rPr>
      <w:b w:val="0"/>
      <w:bCs w:val="0"/>
      <w:color w:val="008000"/>
    </w:rPr>
  </w:style>
  <w:style w:type="paragraph" w:styleId="a7">
    <w:name w:val="Plain Text"/>
    <w:basedOn w:val="a"/>
    <w:link w:val="a8"/>
    <w:rsid w:val="003366A0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rsid w:val="003366A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Заголовок статьи"/>
    <w:basedOn w:val="a"/>
    <w:next w:val="a"/>
    <w:uiPriority w:val="99"/>
    <w:rsid w:val="00D87300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indent1">
    <w:name w:val="indent_1"/>
    <w:basedOn w:val="a"/>
    <w:rsid w:val="004360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B3DCA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52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5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3DCA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A0"/>
    <w:pPr>
      <w:ind w:left="720"/>
      <w:contextualSpacing/>
    </w:pPr>
  </w:style>
  <w:style w:type="table" w:styleId="a4">
    <w:name w:val="Table Grid"/>
    <w:basedOn w:val="a1"/>
    <w:uiPriority w:val="59"/>
    <w:rsid w:val="0033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366A0"/>
    <w:rPr>
      <w:color w:val="0000FF"/>
      <w:u w:val="single"/>
    </w:rPr>
  </w:style>
  <w:style w:type="character" w:customStyle="1" w:styleId="a6">
    <w:name w:val="Гипертекстовая ссылка"/>
    <w:rsid w:val="003366A0"/>
    <w:rPr>
      <w:b w:val="0"/>
      <w:bCs w:val="0"/>
      <w:color w:val="008000"/>
    </w:rPr>
  </w:style>
  <w:style w:type="paragraph" w:styleId="a7">
    <w:name w:val="Plain Text"/>
    <w:basedOn w:val="a"/>
    <w:link w:val="a8"/>
    <w:rsid w:val="003366A0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rsid w:val="003366A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Заголовок статьи"/>
    <w:basedOn w:val="a"/>
    <w:next w:val="a"/>
    <w:uiPriority w:val="99"/>
    <w:rsid w:val="00D87300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indent1">
    <w:name w:val="indent_1"/>
    <w:basedOn w:val="a"/>
    <w:rsid w:val="004360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B3DCA"/>
    <w:rPr>
      <w:rFonts w:ascii="Arial" w:hAnsi="Arial" w:cs="Arial"/>
      <w:b/>
      <w:bCs/>
      <w:color w:val="26282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52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5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01437.7012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5</cp:revision>
  <dcterms:created xsi:type="dcterms:W3CDTF">2020-11-19T07:58:00Z</dcterms:created>
  <dcterms:modified xsi:type="dcterms:W3CDTF">2020-12-17T07:51:00Z</dcterms:modified>
</cp:coreProperties>
</file>