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5D3FDA" w:rsidRDefault="00B019C9" w:rsidP="005D3FD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  <w:bookmarkStart w:id="0" w:name="_GoBack"/>
      <w:bookmarkEnd w:id="0"/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9125AC">
        <w:rPr>
          <w:rFonts w:ascii="Times New Roman" w:eastAsia="Times New Roman" w:hAnsi="Times New Roman" w:cs="Times New Roman"/>
          <w:sz w:val="24"/>
          <w:szCs w:val="24"/>
          <w:lang w:eastAsia="zh-CN"/>
        </w:rPr>
        <w:t>26.11.2019г.</w:t>
      </w:r>
      <w:r w:rsidR="009125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125A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9125AC">
        <w:rPr>
          <w:rFonts w:ascii="Times New Roman" w:eastAsia="Times New Roman" w:hAnsi="Times New Roman" w:cs="Times New Roman"/>
          <w:sz w:val="24"/>
          <w:szCs w:val="24"/>
          <w:lang w:eastAsia="zh-CN"/>
        </w:rPr>
        <w:t>226</w:t>
      </w:r>
    </w:p>
    <w:p w:rsidR="0064698A" w:rsidRDefault="00B019C9" w:rsidP="003434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3434BA" w:rsidRPr="003434BA" w:rsidRDefault="003434BA" w:rsidP="003434B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7134E" w:rsidRPr="00E7134E" w:rsidRDefault="00E7134E" w:rsidP="00E71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Киевского сельского поселения Крымского района от 26 декабря 2017 года № 204 «Об утверждении Стандартов осуществления внутреннего муниципального финансового контроля»</w:t>
      </w:r>
    </w:p>
    <w:p w:rsidR="00E7134E" w:rsidRPr="00E7134E" w:rsidRDefault="00E7134E" w:rsidP="00E71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 xml:space="preserve">По результатам правового мониторинга утвержденных стандартов осуществления внутреннего муниципального финансового контроля полномочий в сфере бюджетных правоотношений и в сфере закупок для обеспечения нужд муниципального образования,  в целях обеспечения единообразия применения сроков контрольных мероприятий, осуществляемых в отношении объектов контроля, руководствуясь Бюджетным кодексом Российской Федерации,  </w:t>
      </w:r>
      <w:proofErr w:type="gramStart"/>
      <w:r w:rsidRPr="005D3FDA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5D3FDA">
        <w:rPr>
          <w:rFonts w:ascii="Times New Roman" w:eastAsia="Times New Roman" w:hAnsi="Times New Roman" w:cs="Times New Roman"/>
          <w:lang w:eastAsia="ru-RU"/>
        </w:rPr>
        <w:t xml:space="preserve"> о с т а н о в л я ю: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>1. Внести в постановление администрации Киевского сельского поселения Крымского района от 26 декабря 2017 года № 204 «Об утверждении Стандартов осуществления внутреннего муниципального финансового контроля» следующие изменения: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>1) пункт 2.5.11 приложения к постановлению изложить в следующей редакции: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«2.5.11. Срок проведения контрольного мероприятия не может превышать 30 рабочих дней</w:t>
      </w:r>
      <w:proofErr w:type="gramStart"/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.»;</w:t>
      </w:r>
      <w:proofErr w:type="gramEnd"/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 xml:space="preserve">2) первый абзац пункта 2.5.12 </w:t>
      </w:r>
      <w:r w:rsidRPr="005D3FDA">
        <w:rPr>
          <w:rFonts w:ascii="Times New Roman" w:eastAsia="Times New Roman" w:hAnsi="Times New Roman" w:cs="Times New Roman"/>
          <w:lang w:eastAsia="ru-RU"/>
        </w:rPr>
        <w:t>приложения к постановлению изложить в следующей редакции: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«2.5.12. Допускается продление срока проведения контрольного мероприятия главой поселения (заместителем главы поселения) по мотивированному представлению руководителя ре</w:t>
      </w:r>
      <w:r w:rsidR="000A5AEA" w:rsidRPr="005D3FDA">
        <w:rPr>
          <w:rFonts w:ascii="Times New Roman" w:eastAsia="Times New Roman" w:hAnsi="Times New Roman" w:cs="Times New Roman"/>
          <w:color w:val="000000"/>
          <w:lang w:eastAsia="ru-RU"/>
        </w:rPr>
        <w:t>визионной группы (проверяющего), но не более чем на 30 рабочих дней.</w:t>
      </w: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D3FDA">
        <w:rPr>
          <w:rFonts w:ascii="Times New Roman" w:eastAsia="Calibri" w:hAnsi="Times New Roman" w:cs="Times New Roman"/>
          <w:lang w:eastAsia="ru-RU"/>
        </w:rPr>
        <w:t>Проведение контрольного мероприятия продлевается до устранения причин продления контрольного мероприятия, но не более чем на 10 рабочих  дней</w:t>
      </w:r>
      <w:proofErr w:type="gramStart"/>
      <w:r w:rsidRPr="005D3FDA">
        <w:rPr>
          <w:rFonts w:ascii="Times New Roman" w:eastAsia="Calibri" w:hAnsi="Times New Roman" w:cs="Times New Roman"/>
          <w:lang w:eastAsia="ru-RU"/>
        </w:rPr>
        <w:t>.</w:t>
      </w:r>
      <w:r w:rsidRPr="005D3FDA">
        <w:rPr>
          <w:rFonts w:ascii="Times New Roman" w:eastAsia="Times New Roman" w:hAnsi="Times New Roman" w:cs="Times New Roman"/>
          <w:lang w:eastAsia="ru-RU"/>
        </w:rPr>
        <w:t>»;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End"/>
      <w:r w:rsidRPr="005D3FDA">
        <w:rPr>
          <w:rFonts w:ascii="Times New Roman" w:eastAsia="Times New Roman" w:hAnsi="Times New Roman" w:cs="Times New Roman"/>
          <w:lang w:eastAsia="ru-RU"/>
        </w:rPr>
        <w:t>3) </w:t>
      </w: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 xml:space="preserve">пункт 2.5.14 </w:t>
      </w:r>
      <w:r w:rsidRPr="005D3FDA">
        <w:rPr>
          <w:rFonts w:ascii="Times New Roman" w:eastAsia="Times New Roman" w:hAnsi="Times New Roman" w:cs="Times New Roman"/>
          <w:lang w:eastAsia="ru-RU"/>
        </w:rPr>
        <w:t>приложения к постановлению изложить в следующей редакции: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>«</w:t>
      </w: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2.5.14. Решение о возобновлении проведения контрольного мероприятия принимается главой поселения (заместителем главы поселения) в течение не более 2 рабочих дней после устранения объектом контроля причин и (или) прекращения действия основания приостановления проведения контрольного мероприятия</w:t>
      </w:r>
      <w:proofErr w:type="gramStart"/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 xml:space="preserve">.»; 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End"/>
      <w:r w:rsidRPr="005D3FDA">
        <w:rPr>
          <w:rFonts w:ascii="Times New Roman" w:eastAsia="Times New Roman" w:hAnsi="Times New Roman" w:cs="Times New Roman"/>
          <w:lang w:eastAsia="ru-RU"/>
        </w:rPr>
        <w:t>4) </w:t>
      </w: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 xml:space="preserve">пункт 2.5.25 </w:t>
      </w:r>
      <w:r w:rsidRPr="005D3FDA">
        <w:rPr>
          <w:rFonts w:ascii="Times New Roman" w:eastAsia="Times New Roman" w:hAnsi="Times New Roman" w:cs="Times New Roman"/>
          <w:lang w:eastAsia="ru-RU"/>
        </w:rPr>
        <w:t>приложения к постановлению изложить в следующей редакции: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>«</w:t>
      </w: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2.5.25. Объект контроля вправе представить лицу, уполномоченному на осуществление внутреннего муниципального финансового контроля, письменные возражения на акт проверки, ревизии в течение 10 рабочих дней со дня получения такого акта. Письменные возражения объекта контроля прилагаются к материалам проверки, ревизии</w:t>
      </w:r>
      <w:proofErr w:type="gramStart"/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.»;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End"/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5) пункт 2.9.3 приложения к постановлению изложить в следующей редакции:</w:t>
      </w:r>
    </w:p>
    <w:p w:rsidR="00E7134E" w:rsidRPr="005D3FDA" w:rsidRDefault="00E7134E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«2.9.3. Срок проведения выездной проверки (ревизии) составляет не более 30 рабочих дней</w:t>
      </w:r>
      <w:proofErr w:type="gramStart"/>
      <w:r w:rsidRPr="005D3FDA">
        <w:rPr>
          <w:rFonts w:ascii="Times New Roman" w:eastAsia="Times New Roman" w:hAnsi="Times New Roman" w:cs="Times New Roman"/>
          <w:color w:val="000000"/>
          <w:lang w:eastAsia="ru-RU"/>
        </w:rPr>
        <w:t>.».</w:t>
      </w:r>
      <w:proofErr w:type="gramEnd"/>
    </w:p>
    <w:p w:rsidR="000A5AEA" w:rsidRPr="005D3FDA" w:rsidRDefault="000A5AEA" w:rsidP="000A5AE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>2. Главному специалисту администрации Киевского</w:t>
      </w:r>
      <w:r w:rsidRPr="005D3FDA">
        <w:rPr>
          <w:rFonts w:ascii="Times New Roman" w:eastAsia="Times New Roman" w:hAnsi="Times New Roman" w:cs="Times New Roman"/>
          <w:snapToGrid w:val="0"/>
          <w:lang w:eastAsia="ru-RU"/>
        </w:rPr>
        <w:t xml:space="preserve"> сельского поселения Крымского района</w:t>
      </w:r>
      <w:r w:rsidRPr="005D3FD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3FDA">
        <w:rPr>
          <w:rFonts w:ascii="Times New Roman" w:eastAsia="Times New Roman" w:hAnsi="Times New Roman" w:cs="Times New Roman"/>
          <w:lang w:eastAsia="ru-RU"/>
        </w:rPr>
        <w:t>З.А.Гавриловой</w:t>
      </w:r>
      <w:proofErr w:type="spellEnd"/>
      <w:r w:rsidRPr="005D3FDA">
        <w:rPr>
          <w:rFonts w:ascii="Times New Roman" w:eastAsia="Times New Roman" w:hAnsi="Times New Roman" w:cs="Times New Roman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</w:t>
      </w:r>
      <w:r w:rsidRPr="005D3FDA">
        <w:rPr>
          <w:rFonts w:ascii="Times New Roman" w:eastAsia="Times New Roman" w:hAnsi="Times New Roman" w:cs="Times New Roman"/>
          <w:snapToGrid w:val="0"/>
          <w:lang w:eastAsia="ru-RU"/>
        </w:rPr>
        <w:t xml:space="preserve"> Киевского сельского поселения Крымского района</w:t>
      </w:r>
      <w:r w:rsidRPr="005D3FDA">
        <w:rPr>
          <w:rFonts w:ascii="Times New Roman" w:eastAsia="Times New Roman" w:hAnsi="Times New Roman" w:cs="Times New Roman"/>
          <w:lang w:eastAsia="ru-RU"/>
        </w:rPr>
        <w:t xml:space="preserve"> в информационно-телекоммуникационной сети Интернет.</w:t>
      </w:r>
    </w:p>
    <w:p w:rsidR="00E7134E" w:rsidRPr="005D3FDA" w:rsidRDefault="000A5AE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>3</w:t>
      </w:r>
      <w:r w:rsidR="00E7134E" w:rsidRPr="005D3FDA">
        <w:rPr>
          <w:rFonts w:ascii="Times New Roman" w:eastAsia="Times New Roman" w:hAnsi="Times New Roman" w:cs="Times New Roman"/>
          <w:lang w:eastAsia="ru-RU"/>
        </w:rPr>
        <w:t>. Постановление вступает в силу со дня его официального обнародования.</w:t>
      </w:r>
    </w:p>
    <w:p w:rsidR="003434BA" w:rsidRPr="005D3FDA" w:rsidRDefault="003434BA" w:rsidP="005D3F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434BA" w:rsidRPr="005D3FDA" w:rsidRDefault="003434B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 xml:space="preserve">Глава Киевского сельского поселения </w:t>
      </w:r>
    </w:p>
    <w:p w:rsidR="003434BA" w:rsidRPr="005D3FDA" w:rsidRDefault="003434BA" w:rsidP="00E713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5D3FDA">
        <w:rPr>
          <w:rFonts w:ascii="Times New Roman" w:eastAsia="Times New Roman" w:hAnsi="Times New Roman" w:cs="Times New Roman"/>
          <w:lang w:eastAsia="ru-RU"/>
        </w:rPr>
        <w:t xml:space="preserve">Крымского района </w:t>
      </w:r>
      <w:r w:rsidRPr="005D3FDA">
        <w:rPr>
          <w:rFonts w:ascii="Times New Roman" w:eastAsia="Times New Roman" w:hAnsi="Times New Roman" w:cs="Times New Roman"/>
          <w:lang w:eastAsia="ru-RU"/>
        </w:rPr>
        <w:tab/>
      </w:r>
      <w:r w:rsidRPr="005D3FDA">
        <w:rPr>
          <w:rFonts w:ascii="Times New Roman" w:eastAsia="Times New Roman" w:hAnsi="Times New Roman" w:cs="Times New Roman"/>
          <w:lang w:eastAsia="ru-RU"/>
        </w:rPr>
        <w:tab/>
      </w:r>
      <w:r w:rsidRPr="005D3FDA">
        <w:rPr>
          <w:rFonts w:ascii="Times New Roman" w:eastAsia="Times New Roman" w:hAnsi="Times New Roman" w:cs="Times New Roman"/>
          <w:lang w:eastAsia="ru-RU"/>
        </w:rPr>
        <w:tab/>
      </w:r>
      <w:r w:rsidRPr="005D3FDA">
        <w:rPr>
          <w:rFonts w:ascii="Times New Roman" w:eastAsia="Times New Roman" w:hAnsi="Times New Roman" w:cs="Times New Roman"/>
          <w:lang w:eastAsia="ru-RU"/>
        </w:rPr>
        <w:tab/>
      </w:r>
      <w:r w:rsidRPr="005D3FDA">
        <w:rPr>
          <w:rFonts w:ascii="Times New Roman" w:eastAsia="Times New Roman" w:hAnsi="Times New Roman" w:cs="Times New Roman"/>
          <w:lang w:eastAsia="ru-RU"/>
        </w:rPr>
        <w:tab/>
      </w:r>
      <w:r w:rsidRPr="005D3FDA">
        <w:rPr>
          <w:rFonts w:ascii="Times New Roman" w:eastAsia="Times New Roman" w:hAnsi="Times New Roman" w:cs="Times New Roman"/>
          <w:lang w:eastAsia="ru-RU"/>
        </w:rPr>
        <w:tab/>
      </w:r>
      <w:r w:rsidRPr="005D3FDA">
        <w:rPr>
          <w:rFonts w:ascii="Times New Roman" w:eastAsia="Times New Roman" w:hAnsi="Times New Roman" w:cs="Times New Roman"/>
          <w:lang w:eastAsia="ru-RU"/>
        </w:rPr>
        <w:tab/>
        <w:t>Б.С.Шатун</w:t>
      </w:r>
    </w:p>
    <w:sectPr w:rsidR="003434BA" w:rsidRPr="005D3FDA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A5AEA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34BA"/>
    <w:rsid w:val="003478B3"/>
    <w:rsid w:val="00386FB6"/>
    <w:rsid w:val="00394883"/>
    <w:rsid w:val="00447880"/>
    <w:rsid w:val="004A5F7D"/>
    <w:rsid w:val="00502D78"/>
    <w:rsid w:val="00511D69"/>
    <w:rsid w:val="0056743B"/>
    <w:rsid w:val="005A6460"/>
    <w:rsid w:val="005D3FDA"/>
    <w:rsid w:val="005D6109"/>
    <w:rsid w:val="005D7835"/>
    <w:rsid w:val="00631485"/>
    <w:rsid w:val="0064698A"/>
    <w:rsid w:val="0065640C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125AC"/>
    <w:rsid w:val="0092322B"/>
    <w:rsid w:val="00966AE8"/>
    <w:rsid w:val="009671A0"/>
    <w:rsid w:val="00996EF0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C80CA7"/>
    <w:rsid w:val="00CA3497"/>
    <w:rsid w:val="00D023BB"/>
    <w:rsid w:val="00D10BBC"/>
    <w:rsid w:val="00D20BA2"/>
    <w:rsid w:val="00D30A46"/>
    <w:rsid w:val="00DA204E"/>
    <w:rsid w:val="00E11EB6"/>
    <w:rsid w:val="00E7134E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C55D-7719-417B-BA8E-8B5D5784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25</cp:revision>
  <cp:lastPrinted>2019-09-24T10:10:00Z</cp:lastPrinted>
  <dcterms:created xsi:type="dcterms:W3CDTF">2019-01-22T07:28:00Z</dcterms:created>
  <dcterms:modified xsi:type="dcterms:W3CDTF">2020-03-04T11:55:00Z</dcterms:modified>
</cp:coreProperties>
</file>