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ind w:firstLine="709"/>
        <w:jc w:val="both"/>
        <w:rPr>
          <w:rStyle w:val="Strong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Жители Кубани будут получать уведомления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вместо «зеленой карточки» СНИЛС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b/>
        </w:rPr>
        <w:t xml:space="preserve"> </w:t>
      </w:r>
      <w:r>
        <w:rPr/>
        <w:t>С 1 октября вместо привычной «зеленой карточки» со страховым номером индивидуального лицевого счета в системе (СНИЛС) обязательного пенсионного страхования жители Кубани получают уведомление о регистрации в системе индивидуального (персонифицированного) учета, которое можно представить по месту требования как в бумажном, так и в электронном виде.</w:t>
      </w:r>
    </w:p>
    <w:p>
      <w:pPr>
        <w:pStyle w:val="Normal"/>
        <w:ind w:firstLine="709"/>
        <w:jc w:val="both"/>
        <w:rPr/>
      </w:pPr>
      <w:r>
        <w:rPr/>
        <w:t>Уведомление включает в себя все сведения, которые отражены в страховом свидетельстве: фамилию, имя и отчество, дату и место рождения, пол и непосредственно сам СНИЛС. Бумажную версию уведомления можно будет получить в клиентской службе ПФР, а также в МФЦ. Электронное уведомление доступно в Личном кабинете гражданина на официальном сайте ПФР. При этом документ имеет ту же силу, что и страховое свидетельство в виде «зеленой карточки». </w:t>
      </w:r>
    </w:p>
    <w:p>
      <w:pPr>
        <w:pStyle w:val="Normal"/>
        <w:ind w:firstLine="709"/>
        <w:jc w:val="both"/>
        <w:rPr/>
      </w:pPr>
      <w:r>
        <w:rPr/>
        <w:t>Все ранее выданные страховые свидетельства продолжат действовать, поэтому гражданам не надо обращаться в Пенсионный фонд за обменом документов.</w:t>
      </w:r>
    </w:p>
    <w:p>
      <w:pPr>
        <w:pStyle w:val="Normal"/>
        <w:ind w:firstLine="709"/>
        <w:jc w:val="both"/>
        <w:rPr/>
      </w:pPr>
      <w:r>
        <w:rPr/>
        <w:t>Уведомление будут получать граждане, которые впервые обратились за регистрацией в системе персонифицированного учета, а также граждане, у которых изменились анкетные данные, например, произошла смена фамилии, имени и т.д., либо выявлены ошибки в ранее выданном документе, или для представления по месту требования необходим документ, подтверждающий регистрацию в системе индивидуального (персонифицированного) учета.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ab/>
        <w:tab/>
        <w:tab/>
        <w:tab/>
        <w:tab/>
        <w:tab/>
        <w:tab/>
      </w:r>
    </w:p>
    <w:p>
      <w:pPr>
        <w:pStyle w:val="Normal"/>
        <w:ind w:firstLine="709"/>
        <w:jc w:val="both"/>
        <w:rPr/>
      </w:pPr>
      <w:r>
        <w:rPr/>
        <w:tab/>
        <w:tab/>
        <w:tab/>
        <w:tab/>
        <w:tab/>
        <w:tab/>
        <w:tab/>
        <w:t>Управление ПФР в Крымском районе.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  <w:t>ЧИТАЙТЕ НАС:</w:t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306070" cy="306070"/>
            <wp:effectExtent l="0" t="0" r="0" b="0"/>
            <wp:docPr id="2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306070" cy="306070"/>
            <wp:effectExtent l="0" t="0" r="0" b="0"/>
            <wp:docPr id="3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306070" cy="306070"/>
            <wp:effectExtent l="0" t="0" r="0" b="0"/>
            <wp:docPr id="4" name="Рисунок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jc w:val="right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259" w:right="851" w:header="567" w:top="2517" w:footer="567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ind w:right="360" w:hanging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 wp14:anchorId="3F92840B">
              <wp:simplePos x="0" y="0"/>
              <wp:positionH relativeFrom="column">
                <wp:posOffset>-24765</wp:posOffset>
              </wp:positionH>
              <wp:positionV relativeFrom="paragraph">
                <wp:posOffset>-27940</wp:posOffset>
              </wp:positionV>
              <wp:extent cx="6353810" cy="1905"/>
              <wp:effectExtent l="11430" t="7620" r="8255" b="11430"/>
              <wp:wrapNone/>
              <wp:docPr id="11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328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pt,-2.25pt" to="498.2pt,-2.25pt" ID="Line 4" stroked="t" style="position:absolute" wp14:anchorId="3F92840B">
              <v:stroke color="black" weight="12600" joinstyle="round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 wp14:anchorId="1242815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9490" cy="915670"/>
              <wp:effectExtent l="0" t="0" r="0" b="635"/>
              <wp:wrapNone/>
              <wp:docPr id="5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8960" cy="91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color w:val="00000A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A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A"/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Государственное учреждение – Отделение Пенсионного фонда 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>Российской Федерации по Краснодарскому краю</w:t>
                          </w:r>
                        </w:p>
                        <w:p>
                          <w:pPr>
                            <w:pStyle w:val="Style24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  <w:p>
                          <w:pPr>
                            <w:pStyle w:val="Style24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4.4pt;margin-top:25.45pt;width:478.6pt;height:72pt" wp14:anchorId="1242815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"/>
                      <w:jc w:val="center"/>
                      <w:rPr>
                        <w:rFonts w:ascii="Arial" w:hAnsi="Arial"/>
                        <w:color w:val="00000A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A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A"/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1"/>
                      <w:jc w:val="center"/>
                      <w:rPr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Государственное учреждение – Отделение Пенсионного фонда  </w:t>
                    </w:r>
                  </w:p>
                  <w:p>
                    <w:pPr>
                      <w:pStyle w:val="1"/>
                      <w:jc w:val="center"/>
                      <w:rPr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>Российской Федерации по Краснодарскому краю</w:t>
                    </w:r>
                  </w:p>
                  <w:p>
                    <w:pPr>
                      <w:pStyle w:val="Style24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</w:r>
                  </w:p>
                  <w:p>
                    <w:pPr>
                      <w:pStyle w:val="Style24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3030" distR="114300" simplePos="0" locked="0" layoutInCell="1" allowOverlap="1" relativeHeight="3" wp14:anchorId="1D74AAED">
              <wp:simplePos x="0" y="0"/>
              <wp:positionH relativeFrom="column">
                <wp:posOffset>342900</wp:posOffset>
              </wp:positionH>
              <wp:positionV relativeFrom="paragraph">
                <wp:posOffset>1238250</wp:posOffset>
              </wp:positionV>
              <wp:extent cx="5256530" cy="1905"/>
              <wp:effectExtent l="9525" t="8890" r="12065" b="10160"/>
              <wp:wrapNone/>
              <wp:docPr id="7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600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97.5pt" to="440.8pt,97.5pt" ID="Line 2" stroked="t" style="position:absolute" wp14:anchorId="1D74AAED">
              <v:stroke color="black" weight="126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6" wp14:anchorId="15356E1D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2220" cy="29146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8" name="Надпись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1720" cy="2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2" fillcolor="white" stroked="f" style="position:absolute;margin-left:399.6pt;margin-top:18.9pt;width:98.5pt;height:22.85pt" wp14:anchorId="15356E1D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  <w:t>ПРЕСС-РЕЛИЗ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20650" simplePos="0" locked="0" layoutInCell="1" allowOverlap="1" relativeHeight="5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0" b="0"/>
          <wp:wrapNone/>
          <wp:docPr id="10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Normal"/>
    <w:link w:val="60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10">
    <w:name w:val="Интернет-ссылка"/>
    <w:uiPriority w:val="99"/>
    <w:rPr>
      <w:color w:val="0000FF"/>
      <w:u w:val="single"/>
    </w:rPr>
  </w:style>
  <w:style w:type="character" w:styleId="Style11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qFormat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af0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af2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link w:val="6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Header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0">
    <w:name w:val="Footer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1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2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3" w:customStyle="1">
    <w:name w:val="Текст документа"/>
    <w:basedOn w:val="NormalWeb"/>
    <w:link w:val="af1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af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3E1D4-3CD3-4BF1-831D-95356CD3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LibreOffice/5.4.6.2$Windows_x86 LibreOffice_project/4014ce260a04f1026ba855d3b8d91541c224eab8</Application>
  <Pages>1</Pages>
  <Words>207</Words>
  <Characters>1409</Characters>
  <CharactersWithSpaces>1638</CharactersWithSpaces>
  <Paragraphs>15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2019-10-10T06:17:00Z</dcterms:created>
  <dc:creator>Стас</dc:creator>
  <dc:description/>
  <dc:language>ru-RU</dc:language>
  <cp:lastModifiedBy/>
  <cp:lastPrinted>2019-10-09T12:34:00Z</cp:lastPrinted>
  <dcterms:modified xsi:type="dcterms:W3CDTF">2019-10-23T14:02:19Z</dcterms:modified>
  <cp:revision>4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