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-19685</wp:posOffset>
            </wp:positionV>
            <wp:extent cx="450850" cy="45720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color w:val="00000A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0"/>
          <w:szCs w:val="20"/>
          <w:lang w:val="ru-RU" w:eastAsia="ru-RU" w:bidi="ar-SA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color w:val="00000A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0"/>
          <w:szCs w:val="20"/>
          <w:lang w:val="ru-RU" w:eastAsia="ru-RU" w:bidi="ar-SA"/>
        </w:rPr>
      </w:r>
    </w:p>
    <w:p>
      <w:pPr>
        <w:pStyle w:val="1"/>
        <w:jc w:val="center"/>
        <w:rPr/>
      </w:pPr>
      <w:r>
        <w:rPr>
          <w:rFonts w:ascii="Myriad Pro" w:hAnsi="Myriad Pro"/>
          <w:i/>
          <w:iCs/>
          <w:sz w:val="28"/>
          <w:szCs w:val="28"/>
        </w:rPr>
        <w:t>Государственное Учреждение-Управление  Пенсионного фонда</w:t>
      </w:r>
    </w:p>
    <w:p>
      <w:pPr>
        <w:pStyle w:val="1"/>
        <w:jc w:val="center"/>
        <w:rPr/>
      </w:pPr>
      <w:r>
        <w:rPr>
          <w:rFonts w:ascii="Myriad Pro" w:hAnsi="Myriad Pro"/>
          <w:i/>
          <w:iCs/>
          <w:sz w:val="28"/>
          <w:szCs w:val="28"/>
        </w:rPr>
        <w:t xml:space="preserve"> </w:t>
      </w:r>
      <w:r>
        <w:rPr>
          <w:rFonts w:ascii="Myriad Pro" w:hAnsi="Myriad Pro"/>
          <w:i/>
          <w:iCs/>
          <w:sz w:val="28"/>
          <w:szCs w:val="28"/>
        </w:rPr>
        <w:t>Российской Федерации в Крымском районе</w:t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i/>
          <w:i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i/>
          <w:iCs/>
          <w:color w:val="00000A"/>
          <w:sz w:val="24"/>
          <w:szCs w:val="24"/>
          <w:lang w:val="ru-RU" w:eastAsia="ru-RU" w:bidi="ar-SA"/>
        </w:rPr>
      </w:r>
    </w:p>
    <w:p>
      <w:pPr>
        <w:pStyle w:val="1"/>
        <w:jc w:val="center"/>
        <w:rPr/>
      </w:pPr>
      <w:r>
        <w:rPr>
          <w:sz w:val="28"/>
          <w:szCs w:val="28"/>
        </w:rPr>
        <w:t xml:space="preserve">Материнский капитал — через сайт ПФР </w:t>
      </w:r>
    </w:p>
    <w:p>
      <w:pPr>
        <w:pStyle w:val="1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</w:r>
    </w:p>
    <w:p>
      <w:pPr>
        <w:pStyle w:val="1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</w:r>
    </w:p>
    <w:p>
      <w:pPr>
        <w:pStyle w:val="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eastAsia="en-US"/>
        </w:rPr>
        <w:t>Заявление о выдаче сертификата на материнский (семейный) капитал и о распоряжении его средствами граждане могут подать онлайн в Личном кабинете. Также на сайте ПФР с помощью специального сервиса можно узнать размер (остаток) средств М(С)К.</w:t>
      </w:r>
    </w:p>
    <w:p>
      <w:pPr>
        <w:pStyle w:val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eastAsia="en-US"/>
        </w:rPr>
        <w:t>Электронный сервис подачи заявления о выдаче сертификата на материнский (семейный) капитал и о распоряжении его средствами предназначен для семей с двумя и более детьми, имеющих право на дополнительные меры государственной поддержки в форме материнского (семейного) капитала.</w:t>
      </w:r>
    </w:p>
    <w:p>
      <w:pPr>
        <w:pStyle w:val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eastAsia="en-US"/>
        </w:rPr>
        <w:t>После подачи электронного заявления гражданину в течение 5 дней необходимо обратиться в территориальный орган Пенсионного фонда России, куда это заявление было направлено, и представить документы, подтверждающие право на сертификат или распоряжение его средствами. Их перечень размещен в соответствующем разделе на сайте ПФР. Кроме того, в Личном кабинете можно получить информацию о размере (остатке) средств материнского капитала и заказать справку.</w:t>
      </w:r>
    </w:p>
    <w:p>
      <w:pPr>
        <w:pStyle w:val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eastAsia="en-US"/>
        </w:rPr>
        <w:t>Для того, чтобы услуги и сервисы, предоставляемые ПФР в электронном виде, были Вам доступны, необходимо иметь подтвержденную учетную запись на Едином портале государственных услуг (</w:t>
      </w:r>
      <w:r>
        <w:rPr>
          <w:b w:val="false"/>
          <w:bCs w:val="false"/>
          <w:color w:val="000000"/>
          <w:sz w:val="28"/>
          <w:szCs w:val="28"/>
          <w:lang w:val="en-US" w:eastAsia="en-US"/>
        </w:rPr>
        <w:t xml:space="preserve">gosuslugi.ru). </w:t>
      </w:r>
      <w:r>
        <w:rPr>
          <w:b w:val="false"/>
          <w:bCs w:val="false"/>
          <w:color w:val="000000"/>
          <w:sz w:val="28"/>
          <w:szCs w:val="28"/>
          <w:lang w:val="ru-RU" w:eastAsia="en-US"/>
        </w:rPr>
        <w:t>Если Вы уже зарегистрированы на портале, используйте логин и пароль, указанные при регистрации. Зарегистрироваться на портале госуслуг и подтвердить учетную запись можно в клиентской службе ПФР.</w:t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1"/>
        <w:jc w:val="both"/>
        <w:rPr>
          <w:color w:val="000000"/>
          <w:lang w:val="ru-RU" w:eastAsia="en-US"/>
        </w:rPr>
      </w:pPr>
      <w:r>
        <w:rPr>
          <w:color w:val="000000"/>
          <w:lang w:val="ru-RU" w:eastAsia="en-US"/>
        </w:rPr>
      </w:r>
    </w:p>
    <w:p>
      <w:pPr>
        <w:pStyle w:val="Normal"/>
        <w:ind w:left="0" w:right="0" w:firstLine="540"/>
        <w:jc w:val="right"/>
        <w:rPr/>
      </w:pPr>
      <w:r>
        <w:rPr>
          <w:b w:val="false"/>
          <w:bCs w:val="false"/>
          <w:color w:val="000000"/>
          <w:sz w:val="28"/>
          <w:szCs w:val="28"/>
          <w:lang w:val="ru-RU" w:eastAsia="en-US"/>
        </w:rPr>
        <w:t>Управление ПФР в Крымском районе.</w:t>
      </w:r>
    </w:p>
    <w:sectPr>
      <w:type w:val="nextPage"/>
      <w:pgSz w:w="11906" w:h="16838"/>
      <w:pgMar w:left="1259" w:right="851" w:header="0" w:top="567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11">
    <w:name w:val="Интернет-ссылка"/>
    <w:uiPriority w:val="99"/>
    <w:rPr>
      <w:color w:val="0000FF"/>
      <w:u w:val="single"/>
      <w:lang w:val="zxx" w:eastAsia="zxx" w:bidi="zxx"/>
    </w:rPr>
  </w:style>
  <w:style w:type="character" w:styleId="Style12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3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4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Style15">
    <w:name w:val="Посещённая гиперссылка"/>
    <w:rPr>
      <w:color w:val="800080"/>
      <w:u w:val="single"/>
      <w:lang w:val="zxx" w:eastAsia="zxx" w:bidi="zxx"/>
    </w:rPr>
  </w:style>
  <w:style w:type="character" w:styleId="ListLabel1">
    <w:name w:val="ListLabel 1"/>
    <w:qFormat/>
    <w:rPr>
      <w:b/>
      <w:bCs/>
      <w:color w:val="000000"/>
      <w:sz w:val="26"/>
      <w:szCs w:val="26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015b35"/>
    <w:pPr>
      <w:suppressAutoHyphens w:val="true"/>
      <w:spacing w:lineRule="auto" w:line="288" w:before="0" w:after="120"/>
    </w:pPr>
    <w:rPr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3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4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fill="000080"/>
    </w:pPr>
    <w:rPr>
      <w:rFonts w:ascii="Tahoma" w:hAnsi="Tahoma" w:cs="Tahoma"/>
      <w:sz w:val="20"/>
      <w:szCs w:val="20"/>
    </w:rPr>
  </w:style>
  <w:style w:type="paragraph" w:styleId="Style25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Блочная цитата"/>
    <w:basedOn w:val="Normal"/>
    <w:qFormat/>
    <w:pPr/>
    <w:rPr/>
  </w:style>
  <w:style w:type="paragraph" w:styleId="Style28">
    <w:name w:val="Title"/>
    <w:basedOn w:val="Style16"/>
    <w:qFormat/>
    <w:pPr/>
    <w:rPr/>
  </w:style>
  <w:style w:type="paragraph" w:styleId="Style29">
    <w:name w:val="Subtitle"/>
    <w:basedOn w:val="Style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Application>LibreOffice/5.4.6.2$Windows_x86 LibreOffice_project/4014ce260a04f1026ba855d3b8d91541c224eab8</Application>
  <Pages>1</Pages>
  <Words>199</Words>
  <Characters>1325</Characters>
  <CharactersWithSpaces>1593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2019-04-09T08:20:00Z</dcterms:created>
  <dc:creator>Стас</dc:creator>
  <dc:description/>
  <dc:language>ru-RU</dc:language>
  <cp:lastModifiedBy/>
  <cp:lastPrinted>2019-09-05T13:11:53Z</cp:lastPrinted>
  <dcterms:modified xsi:type="dcterms:W3CDTF">2019-09-05T13:17:18Z</dcterms:modified>
  <cp:revision>7</cp:revision>
  <dc:subject/>
  <dc:title>Пенсии</dc:title>
</cp:coreProperties>
</file>