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48A389" wp14:editId="0AB6C44C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7D5C2A" w:rsidRPr="007D597F" w:rsidRDefault="007D5C2A" w:rsidP="001367F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C2A" w:rsidRPr="007D597F" w:rsidRDefault="001367F1" w:rsidP="001367F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24.09.2018</w:t>
      </w:r>
      <w:r w:rsidR="007D5C2A" w:rsidRPr="007D597F">
        <w:rPr>
          <w:rFonts w:ascii="Times New Roman" w:eastAsia="Times New Roman" w:hAnsi="Times New Roman" w:cs="Times New Roman"/>
          <w:lang w:eastAsia="zh-CN"/>
        </w:rPr>
        <w:t>г.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 xml:space="preserve"> № 204</w:t>
      </w:r>
    </w:p>
    <w:p w:rsidR="00ED4872" w:rsidRDefault="007D5C2A" w:rsidP="001367F1">
      <w:pPr>
        <w:widowControl/>
        <w:suppressAutoHyphens/>
        <w:autoSpaceDE/>
        <w:autoSpaceDN/>
        <w:adjustRightInd/>
        <w:ind w:firstLine="0"/>
        <w:jc w:val="center"/>
      </w:pPr>
      <w:r w:rsidRPr="007D597F">
        <w:rPr>
          <w:rFonts w:ascii="Times New Roman" w:eastAsia="Times New Roman" w:hAnsi="Times New Roman" w:cs="Times New Roman"/>
          <w:lang w:eastAsia="zh-CN"/>
        </w:rPr>
        <w:t>село Киевское</w:t>
      </w:r>
    </w:p>
    <w:p w:rsidR="00666DA3" w:rsidRPr="007D5C2A" w:rsidRDefault="00666DA3" w:rsidP="001367F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ED4872" w:rsidRPr="007D5C2A" w:rsidRDefault="002D33A1" w:rsidP="007D5C2A">
      <w:pPr>
        <w:pStyle w:val="1"/>
        <w:spacing w:before="0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 утверждении П</w:t>
      </w:r>
      <w:r w:rsidR="00ED4872" w:rsidRPr="007D5C2A">
        <w:rPr>
          <w:rFonts w:eastAsiaTheme="minorEastAsia"/>
          <w:sz w:val="28"/>
          <w:szCs w:val="28"/>
        </w:rPr>
        <w:t xml:space="preserve">орядка осуществления </w:t>
      </w:r>
      <w:proofErr w:type="gramStart"/>
      <w:r w:rsidR="00ED4872" w:rsidRPr="007D5C2A">
        <w:rPr>
          <w:rFonts w:eastAsiaTheme="minorEastAsia"/>
          <w:sz w:val="28"/>
          <w:szCs w:val="28"/>
        </w:rPr>
        <w:t>контроля за</w:t>
      </w:r>
      <w:proofErr w:type="gramEnd"/>
      <w:r w:rsidR="00ED4872" w:rsidRPr="007D5C2A">
        <w:rPr>
          <w:rFonts w:eastAsiaTheme="minorEastAsia"/>
          <w:sz w:val="28"/>
          <w:szCs w:val="28"/>
        </w:rPr>
        <w:t xml:space="preserve"> исполнением условий эксплуата</w:t>
      </w:r>
      <w:r w:rsidR="007D5C2A">
        <w:rPr>
          <w:rFonts w:eastAsiaTheme="minorEastAsia"/>
          <w:sz w:val="28"/>
          <w:szCs w:val="28"/>
        </w:rPr>
        <w:t>ционных обязательств в отношение</w:t>
      </w:r>
      <w:r w:rsidR="00ED4872" w:rsidRPr="007D5C2A">
        <w:rPr>
          <w:rFonts w:eastAsiaTheme="minorEastAsia"/>
          <w:sz w:val="28"/>
          <w:szCs w:val="28"/>
        </w:rPr>
        <w:t xml:space="preserve">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666DA3" w:rsidRDefault="00666DA3" w:rsidP="001367F1">
      <w:pPr>
        <w:ind w:firstLine="0"/>
      </w:pPr>
    </w:p>
    <w:p w:rsidR="00ED4872" w:rsidRPr="007D5C2A" w:rsidRDefault="00ED4872" w:rsidP="00ED4872">
      <w:pPr>
        <w:rPr>
          <w:sz w:val="28"/>
          <w:szCs w:val="28"/>
        </w:rPr>
      </w:pPr>
      <w:r w:rsidRPr="007D5C2A">
        <w:rPr>
          <w:sz w:val="28"/>
          <w:szCs w:val="28"/>
        </w:rPr>
        <w:t xml:space="preserve">В соответствии со </w:t>
      </w:r>
      <w:hyperlink r:id="rId6" w:history="1">
        <w:r w:rsidRPr="007D5C2A">
          <w:rPr>
            <w:rStyle w:val="a3"/>
            <w:color w:val="auto"/>
            <w:sz w:val="28"/>
            <w:szCs w:val="28"/>
          </w:rPr>
          <w:t>статьей 30.1</w:t>
        </w:r>
      </w:hyperlink>
      <w:r w:rsidRPr="007D5C2A">
        <w:rPr>
          <w:sz w:val="28"/>
          <w:szCs w:val="28"/>
        </w:rPr>
        <w:t xml:space="preserve"> Федерального закона от 21 декабря 2001 года N 178-ФЗ "О приватизации государственного и муниц</w:t>
      </w:r>
      <w:r w:rsidR="007D5C2A" w:rsidRPr="007D5C2A">
        <w:rPr>
          <w:sz w:val="28"/>
          <w:szCs w:val="28"/>
        </w:rPr>
        <w:t>ипального имущества"</w:t>
      </w:r>
      <w:r w:rsidR="00666DA3">
        <w:rPr>
          <w:sz w:val="28"/>
          <w:szCs w:val="28"/>
        </w:rPr>
        <w:t xml:space="preserve">, руководствуясь уставом </w:t>
      </w:r>
      <w:r w:rsidR="007D5C2A" w:rsidRPr="007D5C2A">
        <w:rPr>
          <w:sz w:val="28"/>
          <w:szCs w:val="28"/>
        </w:rPr>
        <w:t>Киевского</w:t>
      </w:r>
      <w:r w:rsidR="001367F1">
        <w:rPr>
          <w:sz w:val="28"/>
          <w:szCs w:val="28"/>
        </w:rPr>
        <w:t xml:space="preserve"> сельского поселения</w:t>
      </w:r>
      <w:r w:rsidRPr="007D5C2A">
        <w:rPr>
          <w:sz w:val="28"/>
          <w:szCs w:val="28"/>
        </w:rPr>
        <w:t xml:space="preserve"> Крымского района и надзорным актом Крымской межрайонной прокуратуры, постановляю:</w:t>
      </w:r>
    </w:p>
    <w:p w:rsidR="00ED4872" w:rsidRPr="007D5C2A" w:rsidRDefault="002D33A1" w:rsidP="00ED4872">
      <w:pPr>
        <w:ind w:firstLine="838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="00ED4872" w:rsidRPr="007D5C2A">
        <w:rPr>
          <w:sz w:val="28"/>
          <w:szCs w:val="28"/>
        </w:rPr>
        <w:t xml:space="preserve">орядок осуществления </w:t>
      </w:r>
      <w:proofErr w:type="gramStart"/>
      <w:r w:rsidR="00ED4872" w:rsidRPr="007D5C2A">
        <w:rPr>
          <w:sz w:val="28"/>
          <w:szCs w:val="28"/>
        </w:rPr>
        <w:t>контроля за</w:t>
      </w:r>
      <w:proofErr w:type="gramEnd"/>
      <w:r w:rsidR="00ED4872" w:rsidRPr="007D5C2A">
        <w:rPr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 централизованных систем горячего водоснабжения и отдельных объектов таких систем (приложение).</w:t>
      </w:r>
    </w:p>
    <w:p w:rsidR="00ED4872" w:rsidRPr="007D5C2A" w:rsidRDefault="00ED4872" w:rsidP="00ED4872">
      <w:pPr>
        <w:ind w:firstLine="838"/>
        <w:rPr>
          <w:sz w:val="28"/>
          <w:szCs w:val="28"/>
        </w:rPr>
      </w:pPr>
      <w:r w:rsidRPr="007D5C2A">
        <w:rPr>
          <w:sz w:val="28"/>
          <w:szCs w:val="28"/>
        </w:rPr>
        <w:t>2. </w:t>
      </w:r>
      <w:r w:rsidR="007D5C2A" w:rsidRPr="007D5C2A">
        <w:rPr>
          <w:sz w:val="28"/>
          <w:szCs w:val="28"/>
        </w:rPr>
        <w:t>Определить заместителя глав</w:t>
      </w:r>
      <w:r w:rsidR="001367F1">
        <w:rPr>
          <w:sz w:val="28"/>
          <w:szCs w:val="28"/>
        </w:rPr>
        <w:t>ы Киевского сельского поселения</w:t>
      </w:r>
      <w:r w:rsidR="007D5C2A" w:rsidRPr="007D5C2A">
        <w:rPr>
          <w:sz w:val="28"/>
          <w:szCs w:val="28"/>
        </w:rPr>
        <w:t xml:space="preserve"> Крымского района </w:t>
      </w:r>
      <w:proofErr w:type="spellStart"/>
      <w:r w:rsidR="007D5C2A" w:rsidRPr="007D5C2A">
        <w:rPr>
          <w:sz w:val="28"/>
          <w:szCs w:val="28"/>
        </w:rPr>
        <w:t>В.Г.Пискун</w:t>
      </w:r>
      <w:proofErr w:type="spellEnd"/>
      <w:r w:rsidR="007D5C2A" w:rsidRPr="007D5C2A">
        <w:rPr>
          <w:sz w:val="28"/>
          <w:szCs w:val="28"/>
        </w:rPr>
        <w:t xml:space="preserve"> лицом</w:t>
      </w:r>
      <w:r w:rsidRPr="007D5C2A">
        <w:rPr>
          <w:sz w:val="28"/>
          <w:szCs w:val="28"/>
        </w:rPr>
        <w:t xml:space="preserve">, уполномоченным на осуществление </w:t>
      </w:r>
      <w:proofErr w:type="gramStart"/>
      <w:r w:rsidRPr="007D5C2A">
        <w:rPr>
          <w:sz w:val="28"/>
          <w:szCs w:val="28"/>
        </w:rPr>
        <w:t>контроля за</w:t>
      </w:r>
      <w:proofErr w:type="gramEnd"/>
      <w:r w:rsidRPr="007D5C2A">
        <w:rPr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</w:t>
      </w:r>
      <w:r w:rsidR="007D5C2A" w:rsidRPr="007D5C2A">
        <w:rPr>
          <w:sz w:val="28"/>
          <w:szCs w:val="28"/>
        </w:rPr>
        <w:t>ных объектов таких систем.</w:t>
      </w:r>
      <w:r w:rsidRPr="007D5C2A">
        <w:rPr>
          <w:sz w:val="28"/>
          <w:szCs w:val="28"/>
        </w:rPr>
        <w:t xml:space="preserve"> </w:t>
      </w:r>
    </w:p>
    <w:p w:rsidR="00ED4872" w:rsidRPr="007D5C2A" w:rsidRDefault="00666DA3" w:rsidP="00ED4872">
      <w:pPr>
        <w:ind w:firstLine="838"/>
        <w:rPr>
          <w:sz w:val="28"/>
          <w:szCs w:val="28"/>
        </w:rPr>
      </w:pPr>
      <w:r>
        <w:rPr>
          <w:sz w:val="28"/>
          <w:szCs w:val="28"/>
        </w:rPr>
        <w:t>3.</w:t>
      </w:r>
      <w:r w:rsidR="00ED4872" w:rsidRPr="007D5C2A">
        <w:rPr>
          <w:sz w:val="28"/>
          <w:szCs w:val="28"/>
        </w:rPr>
        <w:t xml:space="preserve"> </w:t>
      </w:r>
      <w:r w:rsidR="007D5C2A" w:rsidRPr="007D5C2A">
        <w:rPr>
          <w:sz w:val="28"/>
          <w:szCs w:val="28"/>
        </w:rPr>
        <w:t>Главному специалисту</w:t>
      </w:r>
      <w:r w:rsidR="00ED4872" w:rsidRPr="007D5C2A">
        <w:rPr>
          <w:sz w:val="28"/>
          <w:szCs w:val="28"/>
        </w:rPr>
        <w:t xml:space="preserve"> администрации </w:t>
      </w:r>
      <w:r w:rsidR="007D5C2A" w:rsidRPr="007D5C2A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  <w:r w:rsidR="00ED4872" w:rsidRPr="007D5C2A">
        <w:rPr>
          <w:sz w:val="28"/>
          <w:szCs w:val="28"/>
        </w:rPr>
        <w:t xml:space="preserve"> Крымского района </w:t>
      </w:r>
      <w:r w:rsidR="007D5C2A" w:rsidRPr="007D5C2A">
        <w:rPr>
          <w:sz w:val="28"/>
          <w:szCs w:val="28"/>
        </w:rPr>
        <w:t xml:space="preserve">З.А. Гавриловой </w:t>
      </w:r>
      <w:r w:rsidR="00ED4872" w:rsidRPr="007D5C2A">
        <w:rPr>
          <w:sz w:val="28"/>
          <w:szCs w:val="28"/>
        </w:rPr>
        <w:t xml:space="preserve"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="007D5C2A" w:rsidRPr="007D5C2A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  <w:r w:rsidR="00ED4872" w:rsidRPr="007D5C2A">
        <w:rPr>
          <w:sz w:val="28"/>
          <w:szCs w:val="28"/>
        </w:rPr>
        <w:t xml:space="preserve"> Крымского района в информационно-телекоммуникационной сети Интернет.</w:t>
      </w:r>
    </w:p>
    <w:p w:rsidR="00ED4872" w:rsidRPr="007D5C2A" w:rsidRDefault="00666DA3" w:rsidP="00ED48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D4872" w:rsidRPr="007D5C2A">
        <w:rPr>
          <w:sz w:val="28"/>
          <w:szCs w:val="28"/>
        </w:rPr>
        <w:t>Контроль за</w:t>
      </w:r>
      <w:proofErr w:type="gramEnd"/>
      <w:r w:rsidR="00ED4872" w:rsidRPr="007D5C2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4872" w:rsidRPr="007D5C2A" w:rsidRDefault="00666DA3" w:rsidP="00ED487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4872" w:rsidRPr="007D5C2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ED4872" w:rsidRDefault="00ED4872" w:rsidP="007D5C2A">
      <w:pPr>
        <w:ind w:firstLine="0"/>
      </w:pPr>
    </w:p>
    <w:p w:rsidR="007D5C2A" w:rsidRPr="007D597F" w:rsidRDefault="007D5C2A" w:rsidP="007D5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ED4872" w:rsidRPr="007D5C2A" w:rsidRDefault="007D5C2A" w:rsidP="007D5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="001367F1">
        <w:rPr>
          <w:rFonts w:ascii="Times New Roman" w:eastAsia="Times New Roman" w:hAnsi="Times New Roman" w:cs="Times New Roman"/>
          <w:sz w:val="28"/>
          <w:szCs w:val="28"/>
        </w:rPr>
        <w:tab/>
      </w:r>
      <w:r w:rsidRPr="007D597F">
        <w:rPr>
          <w:rFonts w:ascii="Times New Roman" w:eastAsia="Times New Roman" w:hAnsi="Times New Roman" w:cs="Times New Roman"/>
          <w:sz w:val="28"/>
          <w:szCs w:val="28"/>
        </w:rPr>
        <w:t>Б.С.Шатун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ED4872" w:rsidRPr="001367F1" w:rsidTr="00E81B95">
        <w:tc>
          <w:tcPr>
            <w:tcW w:w="4924" w:type="dxa"/>
          </w:tcPr>
          <w:p w:rsidR="00ED4872" w:rsidRPr="001367F1" w:rsidRDefault="00ED4872" w:rsidP="00E81B95">
            <w:pPr>
              <w:ind w:firstLine="0"/>
            </w:pPr>
          </w:p>
        </w:tc>
        <w:tc>
          <w:tcPr>
            <w:tcW w:w="4924" w:type="dxa"/>
          </w:tcPr>
          <w:p w:rsidR="00ED4872" w:rsidRPr="001367F1" w:rsidRDefault="00ED4872" w:rsidP="00E81B95">
            <w:pPr>
              <w:ind w:firstLine="0"/>
            </w:pPr>
            <w:r w:rsidRPr="001367F1">
              <w:t>ПРИЛОЖЕНИЕ</w:t>
            </w:r>
          </w:p>
          <w:p w:rsidR="00ED4872" w:rsidRPr="001367F1" w:rsidRDefault="00ED4872" w:rsidP="00E81B95">
            <w:pPr>
              <w:ind w:firstLine="0"/>
            </w:pPr>
            <w:r w:rsidRPr="001367F1">
              <w:t>к постановлению администрации</w:t>
            </w:r>
          </w:p>
          <w:p w:rsidR="00ED4872" w:rsidRPr="001367F1" w:rsidRDefault="007D5C2A" w:rsidP="00E81B95">
            <w:pPr>
              <w:ind w:firstLine="0"/>
            </w:pPr>
            <w:r w:rsidRPr="001367F1">
              <w:t>Киевского</w:t>
            </w:r>
            <w:r w:rsidR="00ED4872" w:rsidRPr="001367F1">
              <w:t xml:space="preserve"> сельского поселения</w:t>
            </w:r>
            <w:r w:rsidR="001367F1" w:rsidRPr="001367F1">
              <w:t xml:space="preserve"> </w:t>
            </w:r>
          </w:p>
          <w:p w:rsidR="00ED4872" w:rsidRPr="001367F1" w:rsidRDefault="00ED4872" w:rsidP="00E81B95">
            <w:pPr>
              <w:ind w:firstLine="0"/>
            </w:pPr>
            <w:r w:rsidRPr="001367F1">
              <w:t>Крымского района</w:t>
            </w:r>
          </w:p>
          <w:p w:rsidR="00ED4872" w:rsidRPr="001367F1" w:rsidRDefault="001367F1" w:rsidP="00E81B95">
            <w:pPr>
              <w:ind w:firstLine="0"/>
            </w:pPr>
            <w:r w:rsidRPr="001367F1">
              <w:t>от 24.09.2018г. № 204</w:t>
            </w:r>
          </w:p>
        </w:tc>
      </w:tr>
    </w:tbl>
    <w:p w:rsidR="00ED4872" w:rsidRPr="001367F1" w:rsidRDefault="00ED4872" w:rsidP="00ED4872">
      <w:pPr>
        <w:ind w:firstLine="0"/>
      </w:pPr>
    </w:p>
    <w:p w:rsidR="00ED4872" w:rsidRPr="001367F1" w:rsidRDefault="00ED4872" w:rsidP="007D5C2A">
      <w:pPr>
        <w:ind w:firstLine="0"/>
      </w:pPr>
    </w:p>
    <w:p w:rsidR="002D33A1" w:rsidRPr="001367F1" w:rsidRDefault="002D33A1" w:rsidP="002D33A1">
      <w:pPr>
        <w:pStyle w:val="1"/>
        <w:spacing w:before="0" w:after="0"/>
        <w:rPr>
          <w:rFonts w:eastAsiaTheme="minorEastAsia"/>
        </w:rPr>
      </w:pPr>
      <w:r w:rsidRPr="001367F1">
        <w:rPr>
          <w:rFonts w:eastAsiaTheme="minorEastAsia"/>
        </w:rPr>
        <w:t>ПОРЯДОК</w:t>
      </w:r>
      <w:r w:rsidR="00ED4872" w:rsidRPr="001367F1">
        <w:rPr>
          <w:rFonts w:eastAsiaTheme="minorEastAsia"/>
        </w:rPr>
        <w:t xml:space="preserve"> </w:t>
      </w:r>
    </w:p>
    <w:p w:rsidR="00ED4872" w:rsidRPr="001367F1" w:rsidRDefault="00ED4872" w:rsidP="002D33A1">
      <w:pPr>
        <w:pStyle w:val="1"/>
        <w:spacing w:before="0" w:after="0"/>
        <w:rPr>
          <w:rFonts w:eastAsiaTheme="minorEastAsia"/>
        </w:rPr>
      </w:pPr>
      <w:r w:rsidRPr="001367F1">
        <w:rPr>
          <w:rFonts w:eastAsiaTheme="minorEastAsia"/>
        </w:rPr>
        <w:t xml:space="preserve">осуществления </w:t>
      </w:r>
      <w:proofErr w:type="gramStart"/>
      <w:r w:rsidRPr="001367F1">
        <w:rPr>
          <w:rFonts w:eastAsiaTheme="minorEastAsia"/>
        </w:rPr>
        <w:t>контроля за</w:t>
      </w:r>
      <w:proofErr w:type="gramEnd"/>
      <w:r w:rsidRPr="001367F1">
        <w:rPr>
          <w:rFonts w:eastAsiaTheme="minorEastAsia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D4872" w:rsidRPr="001367F1" w:rsidRDefault="00ED4872" w:rsidP="00ED4872"/>
    <w:p w:rsidR="00ED4872" w:rsidRPr="001367F1" w:rsidRDefault="00ED4872" w:rsidP="00ED4872">
      <w:pPr>
        <w:ind w:firstLine="838"/>
      </w:pPr>
      <w:r w:rsidRPr="001367F1">
        <w:t>1. </w:t>
      </w:r>
      <w:proofErr w:type="gramStart"/>
      <w:r w:rsidRPr="001367F1">
        <w:t xml:space="preserve">Настоящий Порядок разработан в целях реализации положений </w:t>
      </w:r>
      <w:hyperlink r:id="rId7" w:history="1">
        <w:r w:rsidRPr="001367F1">
          <w:rPr>
            <w:rStyle w:val="a3"/>
            <w:color w:val="auto"/>
          </w:rPr>
          <w:t>статьи 30.1</w:t>
        </w:r>
      </w:hyperlink>
      <w:r w:rsidR="007D5C2A" w:rsidRPr="001367F1">
        <w:rPr>
          <w:rStyle w:val="a3"/>
          <w:color w:val="auto"/>
        </w:rPr>
        <w:t xml:space="preserve"> </w:t>
      </w:r>
      <w:r w:rsidRPr="001367F1">
        <w:t>Федерального закона от 21 декабря 2001 года N 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программой приватизации имущества, находящегося в</w:t>
      </w:r>
      <w:proofErr w:type="gramEnd"/>
      <w:r w:rsidRPr="001367F1">
        <w:t xml:space="preserve"> муниципальной собственности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 xml:space="preserve">Крымского района, утвержденной решением Совета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>Крымского района на соответствующий финансовый год в порядке и способами, установленными указанным Федеральным законом (далее - приватизированное имущество).</w:t>
      </w:r>
    </w:p>
    <w:p w:rsidR="00ED4872" w:rsidRPr="001367F1" w:rsidRDefault="00ED4872" w:rsidP="00ED4872">
      <w:pPr>
        <w:ind w:firstLine="838"/>
      </w:pPr>
      <w:r w:rsidRPr="001367F1">
        <w:t>2. Эксплуатационные обязательства в отношении приватизированного имущества включают:</w:t>
      </w:r>
    </w:p>
    <w:p w:rsidR="00ED4872" w:rsidRPr="001367F1" w:rsidRDefault="00ED4872" w:rsidP="00ED4872">
      <w:pPr>
        <w:ind w:firstLine="838"/>
      </w:pPr>
      <w:r w:rsidRPr="001367F1">
        <w:t>- 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D4872" w:rsidRPr="001367F1" w:rsidRDefault="00ED4872" w:rsidP="00ED4872">
      <w:pPr>
        <w:ind w:firstLine="838"/>
      </w:pPr>
      <w:r w:rsidRPr="001367F1">
        <w:t>- 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</w:t>
      </w:r>
    </w:p>
    <w:p w:rsidR="00ED4872" w:rsidRPr="001367F1" w:rsidRDefault="00ED4872" w:rsidP="00ED4872">
      <w:pPr>
        <w:ind w:firstLine="838"/>
      </w:pPr>
      <w:r w:rsidRPr="001367F1">
        <w:t xml:space="preserve">- допустимый объем </w:t>
      </w:r>
      <w:proofErr w:type="spellStart"/>
      <w:r w:rsidRPr="001367F1">
        <w:t>непредоставления</w:t>
      </w:r>
      <w:proofErr w:type="spellEnd"/>
      <w:r w:rsidRPr="001367F1">
        <w:t xml:space="preserve">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ED4872" w:rsidRPr="001367F1" w:rsidRDefault="00ED4872" w:rsidP="00ED4872">
      <w:pPr>
        <w:ind w:firstLine="838"/>
      </w:pPr>
      <w:r w:rsidRPr="001367F1">
        <w:t>3. </w:t>
      </w:r>
      <w:proofErr w:type="gramStart"/>
      <w:r w:rsidRPr="001367F1">
        <w:t>Контроль за</w:t>
      </w:r>
      <w:proofErr w:type="gramEnd"/>
      <w:r w:rsidRPr="001367F1">
        <w:t xml:space="preserve"> выполнением условий эксплуатационных обязательств осуществляется </w:t>
      </w:r>
      <w:r w:rsidR="0039595A" w:rsidRPr="001367F1">
        <w:t>заместителем</w:t>
      </w:r>
      <w:r w:rsidRPr="001367F1">
        <w:t xml:space="preserve">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>Крымского района</w:t>
      </w:r>
      <w:r w:rsidR="0039595A" w:rsidRPr="001367F1">
        <w:t xml:space="preserve"> (далее – уполномоченное лицо</w:t>
      </w:r>
      <w:r w:rsidRPr="001367F1">
        <w:t>).</w:t>
      </w:r>
    </w:p>
    <w:p w:rsidR="00ED4872" w:rsidRPr="001367F1" w:rsidRDefault="00ED4872" w:rsidP="00ED4872">
      <w:pPr>
        <w:ind w:firstLine="838"/>
      </w:pPr>
      <w:r w:rsidRPr="001367F1">
        <w:t>4. </w:t>
      </w:r>
      <w:proofErr w:type="gramStart"/>
      <w:r w:rsidRPr="001367F1">
        <w:t>Контроль за</w:t>
      </w:r>
      <w:proofErr w:type="gramEnd"/>
      <w:r w:rsidRPr="001367F1">
        <w:t xml:space="preserve"> выполнением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уполномоченным органом плановых и внеплановых проверок в форме документарной и (или) выездной проверки.</w:t>
      </w:r>
    </w:p>
    <w:p w:rsidR="00ED4872" w:rsidRPr="001367F1" w:rsidRDefault="00ED4872" w:rsidP="00ED4872">
      <w:pPr>
        <w:ind w:firstLine="838"/>
      </w:pPr>
      <w:r w:rsidRPr="001367F1">
        <w:t>5. </w:t>
      </w:r>
      <w:proofErr w:type="gramStart"/>
      <w:r w:rsidRPr="001367F1">
        <w:t xml:space="preserve">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</w:t>
      </w:r>
      <w:r w:rsidRPr="001367F1">
        <w:lastRenderedPageBreak/>
        <w:t>потребителям товаров, услуг предусмотрено нормативными правовыми актами Российской</w:t>
      </w:r>
      <w:proofErr w:type="gramEnd"/>
      <w:r w:rsidRPr="001367F1">
        <w:t xml:space="preserve"> Федерации.</w:t>
      </w:r>
    </w:p>
    <w:p w:rsidR="00ED4872" w:rsidRPr="001367F1" w:rsidRDefault="00ED4872" w:rsidP="00ED4872">
      <w:pPr>
        <w:ind w:firstLine="838"/>
      </w:pPr>
      <w:r w:rsidRPr="001367F1">
        <w:t xml:space="preserve">6. Проверки проводятся на основании распоряжения администрации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>Крымского района должностными лицами, указанными в распоряжении.</w:t>
      </w:r>
    </w:p>
    <w:p w:rsidR="00ED4872" w:rsidRPr="001367F1" w:rsidRDefault="00ED4872" w:rsidP="00ED4872">
      <w:pPr>
        <w:ind w:firstLine="838"/>
      </w:pPr>
      <w:r w:rsidRPr="001367F1">
        <w:t>Заверенная печатью копия распоряжения вручается под подпись должностными лицами уполномоченного органа, проводящими проверку, руководителю, иному должностному лицу или уполномоченному представителю проверяемого собственника и (или) законного владельца приватизированного имущества.</w:t>
      </w:r>
    </w:p>
    <w:p w:rsidR="00ED4872" w:rsidRPr="001367F1" w:rsidRDefault="00ED4872" w:rsidP="00ED4872">
      <w:pPr>
        <w:ind w:firstLine="838"/>
      </w:pPr>
      <w:r w:rsidRPr="001367F1">
        <w:t>7. Плановые проверки проводятся на основании утверждаемого руководителем уполномоченного органа ежегодного плана проведения плановых проверок.</w:t>
      </w:r>
    </w:p>
    <w:p w:rsidR="00ED4872" w:rsidRPr="001367F1" w:rsidRDefault="00ED4872" w:rsidP="00ED4872">
      <w:pPr>
        <w:ind w:firstLine="838"/>
      </w:pPr>
      <w:r w:rsidRPr="001367F1">
        <w:t>До 1 сентября года, предшествующего году проведения плановых проверок, уполномоченный орган направляет проект ежегодного плана проведения плановых проверок в органы прокуратуры.</w:t>
      </w:r>
    </w:p>
    <w:p w:rsidR="00ED4872" w:rsidRPr="001367F1" w:rsidRDefault="00ED4872" w:rsidP="00ED4872">
      <w:pPr>
        <w:ind w:firstLine="838"/>
      </w:pPr>
      <w:r w:rsidRPr="001367F1">
        <w:t xml:space="preserve">Утвержденный Советом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>Крымского района</w:t>
      </w:r>
      <w:r w:rsidR="001367F1" w:rsidRPr="001367F1">
        <w:t xml:space="preserve"> </w:t>
      </w:r>
      <w:r w:rsidRPr="001367F1">
        <w:t>после рассмотрения предложений органов прокуратуры уполномоченным органом ежегодный план проведения плановых проверок до 1 ноября года, предшествующего году проведения плановых проверок,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проверок.</w:t>
      </w:r>
    </w:p>
    <w:p w:rsidR="00ED4872" w:rsidRPr="001367F1" w:rsidRDefault="00ED4872" w:rsidP="00ED4872">
      <w:pPr>
        <w:ind w:firstLine="838"/>
      </w:pPr>
      <w:r w:rsidRPr="001367F1"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информационно-телекоммуникационной сети Интернет.</w:t>
      </w:r>
    </w:p>
    <w:p w:rsidR="00ED4872" w:rsidRPr="001367F1" w:rsidRDefault="00ED4872" w:rsidP="00ED4872">
      <w:pPr>
        <w:ind w:firstLine="838"/>
      </w:pPr>
      <w:r w:rsidRPr="001367F1">
        <w:t>О проведении плановой проверки собственник и (или) законный владелец приватизированного имущества официально уведомляется уполномоченным органом не позднее 3 рабочих дней до начала ее проведения.</w:t>
      </w:r>
    </w:p>
    <w:p w:rsidR="00ED4872" w:rsidRPr="001367F1" w:rsidRDefault="00ED4872" w:rsidP="00ED4872">
      <w:pPr>
        <w:ind w:firstLine="838"/>
      </w:pPr>
      <w:r w:rsidRPr="001367F1">
        <w:t>8. Периодичность проведения плановых проверок определяется ежегодным планом проведения плановых проверок.</w:t>
      </w:r>
    </w:p>
    <w:p w:rsidR="00ED4872" w:rsidRPr="001367F1" w:rsidRDefault="00ED4872" w:rsidP="00ED4872">
      <w:pPr>
        <w:ind w:firstLine="838"/>
      </w:pPr>
      <w:r w:rsidRPr="001367F1">
        <w:t>9. Внеплановые проверки проводятся в случаях:</w:t>
      </w:r>
    </w:p>
    <w:p w:rsidR="00ED4872" w:rsidRPr="001367F1" w:rsidRDefault="00ED4872" w:rsidP="00ED4872">
      <w:pPr>
        <w:ind w:firstLine="838"/>
      </w:pPr>
      <w:r w:rsidRPr="001367F1">
        <w:t>поступления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D4872" w:rsidRPr="001367F1" w:rsidRDefault="00ED4872" w:rsidP="00ED4872">
      <w:pPr>
        <w:ind w:firstLine="838"/>
      </w:pPr>
      <w:r w:rsidRPr="001367F1"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D4872" w:rsidRPr="001367F1" w:rsidRDefault="00ED4872" w:rsidP="00ED4872">
      <w:pPr>
        <w:ind w:firstLine="838"/>
      </w:pPr>
      <w:r w:rsidRPr="001367F1"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ED4872" w:rsidRPr="001367F1" w:rsidRDefault="00ED4872" w:rsidP="00ED4872">
      <w:pPr>
        <w:ind w:firstLine="838"/>
      </w:pPr>
      <w:r w:rsidRPr="001367F1">
        <w:t>нарушения прав потребителей (в случае обращения граждан, права которых нарушены);</w:t>
      </w:r>
    </w:p>
    <w:p w:rsidR="00ED4872" w:rsidRPr="001367F1" w:rsidRDefault="00ED4872" w:rsidP="00ED4872">
      <w:pPr>
        <w:ind w:firstLine="838"/>
      </w:pPr>
      <w:proofErr w:type="gramStart"/>
      <w:r w:rsidRPr="001367F1">
        <w:t>на основании требования прокурора о проведении внеплановой проверки в рамках надзора за исполнением законов по поступившим в органы</w:t>
      </w:r>
      <w:proofErr w:type="gramEnd"/>
      <w:r w:rsidRPr="001367F1">
        <w:t xml:space="preserve"> прокуратуры материалам и обращениям.</w:t>
      </w:r>
    </w:p>
    <w:p w:rsidR="00ED4872" w:rsidRPr="001367F1" w:rsidRDefault="00ED4872" w:rsidP="00ED4872">
      <w:pPr>
        <w:ind w:firstLine="838"/>
      </w:pPr>
      <w:proofErr w:type="gramStart"/>
      <w:r w:rsidRPr="001367F1">
        <w:t xml:space="preserve">О проведении внеплановой выездной проверки, за исключением проверки, основанием для проведения которой являются поступившие в уполномоченный орган контроля заявления или обращения граждан, в том числе индивидуальных предпринимателей, юридических лиц, информация от органов государственной власти (должностных лиц органов государственного контроля (надзора)), органов местного самоуправления муниципальных образований области, из средств массовой информации о </w:t>
      </w:r>
      <w:r w:rsidRPr="001367F1">
        <w:lastRenderedPageBreak/>
        <w:t>нарушении условий эксплуатационных обязательств, собственник и (или) законный владелец</w:t>
      </w:r>
      <w:proofErr w:type="gramEnd"/>
      <w:r w:rsidRPr="001367F1">
        <w:t xml:space="preserve"> приватизированного имущества уведомляется уполномоченным органом не менее чем за 24 часа до начала ее проведения.</w:t>
      </w:r>
    </w:p>
    <w:p w:rsidR="00ED4872" w:rsidRPr="001367F1" w:rsidRDefault="00ED4872" w:rsidP="00ED4872">
      <w:pPr>
        <w:ind w:firstLine="838"/>
      </w:pPr>
      <w:r w:rsidRPr="001367F1">
        <w:t>10. 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:rsidR="00ED4872" w:rsidRPr="001367F1" w:rsidRDefault="00ED4872" w:rsidP="00ED4872">
      <w:pPr>
        <w:ind w:firstLine="838"/>
      </w:pPr>
      <w:r w:rsidRPr="001367F1">
        <w:t>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:rsidR="00ED4872" w:rsidRPr="001367F1" w:rsidRDefault="00ED4872" w:rsidP="00ED4872">
      <w:pPr>
        <w:ind w:firstLine="838"/>
      </w:pPr>
      <w:r w:rsidRPr="001367F1">
        <w:t>описание работы, проведенной в ходе осуществления проверки;</w:t>
      </w:r>
    </w:p>
    <w:p w:rsidR="00ED4872" w:rsidRPr="001367F1" w:rsidRDefault="00ED4872" w:rsidP="00ED4872">
      <w:pPr>
        <w:ind w:firstLine="838"/>
      </w:pPr>
      <w:r w:rsidRPr="001367F1">
        <w:t>обобщенная информация о результатах проверки, в том числе о выявленных нарушениях;</w:t>
      </w:r>
    </w:p>
    <w:p w:rsidR="00ED4872" w:rsidRPr="001367F1" w:rsidRDefault="00ED4872" w:rsidP="00ED4872">
      <w:pPr>
        <w:ind w:firstLine="838"/>
      </w:pPr>
      <w:r w:rsidRPr="001367F1">
        <w:t>заключение о 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:rsidR="00ED4872" w:rsidRPr="001367F1" w:rsidRDefault="00ED4872" w:rsidP="00ED4872">
      <w:pPr>
        <w:ind w:firstLine="838"/>
      </w:pPr>
      <w:r w:rsidRPr="001367F1">
        <w:t>заключение о невыполнении условий эксплуатационных обязательств (наличие существенных нарушений) собственником и (или) законным владельцем приватизированного имущества;</w:t>
      </w:r>
    </w:p>
    <w:p w:rsidR="00ED4872" w:rsidRPr="001367F1" w:rsidRDefault="00ED4872" w:rsidP="00ED4872">
      <w:pPr>
        <w:ind w:firstLine="838"/>
      </w:pPr>
      <w:r w:rsidRPr="001367F1">
        <w:t xml:space="preserve">заключение </w:t>
      </w:r>
      <w:proofErr w:type="gramStart"/>
      <w:r w:rsidRPr="001367F1">
        <w:t>о необходимости принятии мер по обращению в суд с иском об изъятии</w:t>
      </w:r>
      <w:proofErr w:type="gramEnd"/>
      <w:r w:rsidRPr="001367F1">
        <w:t xml:space="preserve"> посредством выкупа приватизированного имущества (в случае существенного нарушения эксплуатационных обязательств собственником и (или) законным владельцем приватизированного имущества);</w:t>
      </w:r>
    </w:p>
    <w:p w:rsidR="00ED4872" w:rsidRPr="001367F1" w:rsidRDefault="00ED4872" w:rsidP="00ED4872">
      <w:pPr>
        <w:ind w:firstLine="838"/>
      </w:pPr>
      <w:r w:rsidRPr="001367F1">
        <w:t>заключение о целесообразности направления соответствующих материалов в правоохранительные органы.</w:t>
      </w:r>
    </w:p>
    <w:p w:rsidR="00ED4872" w:rsidRPr="001367F1" w:rsidRDefault="00ED4872" w:rsidP="00ED4872">
      <w:pPr>
        <w:ind w:firstLine="838"/>
      </w:pPr>
      <w:r w:rsidRPr="001367F1">
        <w:t>11. 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D4872" w:rsidRPr="001367F1" w:rsidRDefault="00ED4872" w:rsidP="00ED4872">
      <w:pPr>
        <w:ind w:firstLine="838"/>
      </w:pPr>
      <w:r w:rsidRPr="001367F1">
        <w:t>12. Акт проверки оформляется непосредственно после ее завершения в двух экземплярах:</w:t>
      </w:r>
    </w:p>
    <w:p w:rsidR="00ED4872" w:rsidRPr="001367F1" w:rsidRDefault="00ED4872" w:rsidP="00ED4872">
      <w:pPr>
        <w:ind w:firstLine="838"/>
      </w:pPr>
      <w:r w:rsidRPr="001367F1">
        <w:t>один экземпляр остается у уполномоченного органа;</w:t>
      </w:r>
    </w:p>
    <w:p w:rsidR="00ED4872" w:rsidRPr="001367F1" w:rsidRDefault="00ED4872" w:rsidP="00ED4872">
      <w:pPr>
        <w:ind w:firstLine="838"/>
      </w:pPr>
      <w:r w:rsidRPr="001367F1">
        <w:t>один экземпляр направляется собственнику и (или) законному владельцу приватизированного имущества.</w:t>
      </w:r>
    </w:p>
    <w:p w:rsidR="00ED4872" w:rsidRPr="001367F1" w:rsidRDefault="00ED4872" w:rsidP="00ED4872">
      <w:pPr>
        <w:ind w:firstLine="838"/>
      </w:pPr>
      <w:r w:rsidRPr="001367F1">
        <w:t>13. </w:t>
      </w:r>
      <w:proofErr w:type="gramStart"/>
      <w:r w:rsidRPr="001367F1">
        <w:t>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  <w:proofErr w:type="gramEnd"/>
    </w:p>
    <w:p w:rsidR="00ED4872" w:rsidRPr="001367F1" w:rsidRDefault="00ED4872" w:rsidP="00ED4872">
      <w:pPr>
        <w:ind w:firstLine="838"/>
      </w:pPr>
      <w:r w:rsidRPr="001367F1">
        <w:t>14. Собственники и (или) законные владельцы приватизированного имущества,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ED4872" w:rsidRPr="001367F1" w:rsidRDefault="00ED4872" w:rsidP="00ED4872">
      <w:pPr>
        <w:ind w:firstLine="838"/>
      </w:pPr>
      <w:r w:rsidRPr="001367F1">
        <w:t>15. </w:t>
      </w:r>
      <w:proofErr w:type="gramStart"/>
      <w:r w:rsidRPr="001367F1">
        <w:t xml:space="preserve">В случае существенного нарушения эксплуатационного обязательства собственником и (или) законным владельцем приватизированного имущества администрация </w:t>
      </w:r>
      <w:r w:rsidR="007D5C2A" w:rsidRPr="001367F1">
        <w:t>Киевского</w:t>
      </w:r>
      <w:r w:rsidRPr="001367F1">
        <w:t xml:space="preserve"> сельского поселения</w:t>
      </w:r>
      <w:r w:rsidR="001367F1" w:rsidRPr="001367F1">
        <w:t xml:space="preserve"> </w:t>
      </w:r>
      <w:r w:rsidRPr="001367F1">
        <w:t xml:space="preserve">Крымского района обращается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</w:t>
      </w:r>
      <w:hyperlink r:id="rId8" w:history="1">
        <w:r w:rsidRPr="001367F1">
          <w:rPr>
            <w:rStyle w:val="a3"/>
            <w:color w:val="auto"/>
          </w:rPr>
          <w:t>Федеральным законом</w:t>
        </w:r>
      </w:hyperlink>
      <w:r w:rsidRPr="001367F1">
        <w:t xml:space="preserve"> от 29 июля 1998 года N 135-ФЗ "Об оценочной деятельности в Российской Федерации", за вычетом убытков, причиненных</w:t>
      </w:r>
      <w:proofErr w:type="gramEnd"/>
      <w:r w:rsidRPr="001367F1">
        <w:t xml:space="preserve"> потребителям вследствие существенного нарушения эксплуатационного обязательства.</w:t>
      </w:r>
    </w:p>
    <w:sectPr w:rsidR="00ED4872" w:rsidRPr="0013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72"/>
    <w:rsid w:val="001367F1"/>
    <w:rsid w:val="002D33A1"/>
    <w:rsid w:val="0039595A"/>
    <w:rsid w:val="004B610A"/>
    <w:rsid w:val="005F7928"/>
    <w:rsid w:val="006204A9"/>
    <w:rsid w:val="00666DA3"/>
    <w:rsid w:val="007D5C2A"/>
    <w:rsid w:val="00B62841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509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505&amp;sub=3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30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cp:lastPrinted>2019-01-04T07:53:00Z</cp:lastPrinted>
  <dcterms:created xsi:type="dcterms:W3CDTF">2018-08-04T07:48:00Z</dcterms:created>
  <dcterms:modified xsi:type="dcterms:W3CDTF">2019-01-04T07:53:00Z</dcterms:modified>
</cp:coreProperties>
</file>